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3C1" w:rsidRDefault="008C63C1" w:rsidP="006C24B7">
      <w:pPr>
        <w:spacing w:line="360" w:lineRule="auto"/>
        <w:rPr>
          <w:rFonts w:ascii="Times New Roman" w:hAnsi="Times New Roman" w:cs="Times New Roman"/>
          <w:color w:val="auto"/>
          <w:sz w:val="2"/>
          <w:szCs w:val="2"/>
        </w:rPr>
      </w:pPr>
    </w:p>
    <w:tbl>
      <w:tblPr>
        <w:tblW w:w="5000" w:type="pct"/>
        <w:tblCellMar>
          <w:left w:w="0" w:type="dxa"/>
          <w:right w:w="0" w:type="dxa"/>
        </w:tblCellMar>
        <w:tblLook w:val="0000" w:firstRow="0" w:lastRow="0" w:firstColumn="0" w:lastColumn="0" w:noHBand="0" w:noVBand="0"/>
      </w:tblPr>
      <w:tblGrid>
        <w:gridCol w:w="3740"/>
        <w:gridCol w:w="3739"/>
        <w:gridCol w:w="3737"/>
      </w:tblGrid>
      <w:tr w:rsidR="008C63C1" w:rsidTr="00803718">
        <w:trPr>
          <w:trHeight w:val="3315"/>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906253" w:rsidRDefault="008C63C1" w:rsidP="006C24B7">
            <w:pPr>
              <w:spacing w:line="360" w:lineRule="auto"/>
              <w:ind w:left="23"/>
              <w:jc w:val="center"/>
              <w:rPr>
                <w:rFonts w:ascii="宋体" w:eastAsia="宋体" w:hAnsi="宋体" w:cs="Dialog"/>
                <w:b/>
                <w:sz w:val="52"/>
                <w:szCs w:val="52"/>
              </w:rPr>
            </w:pPr>
            <w:r w:rsidRPr="00906253">
              <w:rPr>
                <w:rFonts w:ascii="宋体" w:eastAsia="宋体" w:hAnsi="宋体" w:cs="宋体" w:hint="eastAsia"/>
                <w:b/>
                <w:sz w:val="52"/>
                <w:szCs w:val="52"/>
              </w:rPr>
              <w:t>上海市</w:t>
            </w:r>
            <w:r w:rsidR="00FC540F" w:rsidRPr="00906253">
              <w:rPr>
                <w:rFonts w:ascii="宋体" w:eastAsia="宋体" w:hAnsi="宋体" w:cs="宋体" w:hint="eastAsia"/>
                <w:b/>
                <w:sz w:val="52"/>
                <w:szCs w:val="52"/>
              </w:rPr>
              <w:t>松江区</w:t>
            </w:r>
            <w:r w:rsidRPr="00906253">
              <w:rPr>
                <w:rFonts w:ascii="宋体" w:eastAsia="宋体" w:hAnsi="宋体" w:cs="Dialog"/>
                <w:b/>
                <w:sz w:val="52"/>
                <w:szCs w:val="52"/>
              </w:rPr>
              <w:t>2022</w:t>
            </w:r>
            <w:r w:rsidRPr="00906253">
              <w:rPr>
                <w:rFonts w:ascii="宋体" w:eastAsia="宋体" w:hAnsi="宋体" w:cs="宋体" w:hint="eastAsia"/>
                <w:b/>
                <w:sz w:val="52"/>
                <w:szCs w:val="52"/>
              </w:rPr>
              <w:t>年区级部门预算</w:t>
            </w:r>
          </w:p>
        </w:tc>
      </w:tr>
      <w:tr w:rsidR="008C63C1" w:rsidTr="00803718">
        <w:trPr>
          <w:trHeight w:val="1651"/>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FC540F" w:rsidRDefault="008C63C1" w:rsidP="006C24B7">
            <w:pPr>
              <w:spacing w:line="360" w:lineRule="auto"/>
              <w:ind w:left="23"/>
              <w:jc w:val="center"/>
              <w:rPr>
                <w:rFonts w:ascii="Dialog" w:eastAsia="Times New Roman" w:hAnsi="Times New Roman" w:cs="Dialog"/>
                <w:sz w:val="32"/>
                <w:szCs w:val="32"/>
              </w:rPr>
            </w:pPr>
            <w:r w:rsidRPr="00FC540F">
              <w:rPr>
                <w:rFonts w:ascii="宋体" w:eastAsia="宋体" w:hAnsi="宋体" w:cs="宋体" w:hint="eastAsia"/>
                <w:sz w:val="32"/>
                <w:szCs w:val="32"/>
              </w:rPr>
              <w:t>预算主管部门：上海市松江区归国华侨联合会</w:t>
            </w:r>
          </w:p>
        </w:tc>
      </w:tr>
      <w:tr w:rsidR="008C63C1" w:rsidTr="00803718">
        <w:trPr>
          <w:trHeight w:val="546"/>
        </w:trPr>
        <w:tc>
          <w:tcPr>
            <w:tcW w:w="166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3"/>
              <w:jc w:val="center"/>
              <w:rPr>
                <w:rFonts w:ascii="Dialog" w:eastAsia="Times New Roman" w:hAnsi="Times New Roman" w:cs="Dialog"/>
              </w:rPr>
            </w:pPr>
          </w:p>
        </w:tc>
        <w:tc>
          <w:tcPr>
            <w:tcW w:w="166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3"/>
              <w:jc w:val="center"/>
              <w:rPr>
                <w:rFonts w:ascii="Dialog" w:eastAsia="Times New Roman" w:hAnsi="Times New Roman" w:cs="Dialog"/>
              </w:rPr>
            </w:pPr>
          </w:p>
        </w:tc>
        <w:tc>
          <w:tcPr>
            <w:tcW w:w="166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3"/>
              <w:jc w:val="center"/>
              <w:rPr>
                <w:rFonts w:ascii="Dialog" w:eastAsia="Times New Roman" w:hAnsi="Times New Roman" w:cs="Dialog"/>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9736"/>
        <w:gridCol w:w="740"/>
        <w:gridCol w:w="740"/>
      </w:tblGrid>
      <w:tr w:rsidR="008C63C1" w:rsidTr="00BE47C1">
        <w:trPr>
          <w:trHeight w:val="507"/>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jc w:val="center"/>
              <w:rPr>
                <w:rFonts w:ascii="仿宋" w:eastAsia="仿宋" w:hAnsi="仿宋" w:cs="Dialog"/>
                <w:sz w:val="36"/>
                <w:szCs w:val="36"/>
              </w:rPr>
            </w:pPr>
            <w:r w:rsidRPr="00BE47C1">
              <w:rPr>
                <w:rFonts w:ascii="仿宋" w:eastAsia="仿宋" w:hAnsi="仿宋" w:cs="宋体" w:hint="eastAsia"/>
                <w:b/>
                <w:bCs/>
                <w:sz w:val="36"/>
                <w:szCs w:val="36"/>
              </w:rPr>
              <w:lastRenderedPageBreak/>
              <w:t>目</w:t>
            </w:r>
            <w:r w:rsidR="00BE47C1">
              <w:rPr>
                <w:rFonts w:ascii="仿宋" w:eastAsia="仿宋" w:hAnsi="仿宋" w:cs="宋体"/>
                <w:b/>
                <w:bCs/>
                <w:sz w:val="36"/>
                <w:szCs w:val="36"/>
              </w:rPr>
              <w:t xml:space="preserve">  </w:t>
            </w:r>
            <w:r w:rsidRPr="00BE47C1">
              <w:rPr>
                <w:rFonts w:ascii="仿宋" w:eastAsia="仿宋" w:hAnsi="仿宋" w:cs="宋体" w:hint="eastAsia"/>
                <w:b/>
                <w:bCs/>
                <w:sz w:val="36"/>
                <w:szCs w:val="36"/>
              </w:rPr>
              <w:t>录</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宋体" w:hint="eastAsia"/>
                <w:sz w:val="28"/>
                <w:szCs w:val="28"/>
              </w:rPr>
              <w:t>一、部门主要职能</w:t>
            </w:r>
            <w:r w:rsidRPr="00BE47C1">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宋体" w:hint="eastAsia"/>
                <w:sz w:val="28"/>
                <w:szCs w:val="28"/>
              </w:rPr>
              <w:t>二、部门机构设置</w:t>
            </w:r>
            <w:r w:rsidRPr="00BE47C1">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宋体" w:hint="eastAsia"/>
                <w:sz w:val="28"/>
                <w:szCs w:val="28"/>
              </w:rPr>
              <w:t>三、名词解释</w:t>
            </w:r>
            <w:r w:rsidRPr="00BE47C1">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宋体" w:hint="eastAsia"/>
                <w:sz w:val="28"/>
                <w:szCs w:val="28"/>
              </w:rPr>
              <w:t>四、部门预算编制说明</w:t>
            </w:r>
            <w:r w:rsidRPr="00BE47C1">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宋体" w:hint="eastAsia"/>
                <w:sz w:val="28"/>
                <w:szCs w:val="28"/>
              </w:rPr>
              <w:t>五、部门预算表</w:t>
            </w:r>
            <w:r w:rsidRPr="00BE47C1">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1. 2022</w:t>
            </w:r>
            <w:r w:rsidRPr="00BE47C1">
              <w:rPr>
                <w:rFonts w:ascii="仿宋" w:eastAsia="仿宋" w:hAnsi="仿宋" w:cs="宋体" w:hint="eastAsia"/>
                <w:sz w:val="28"/>
                <w:szCs w:val="28"/>
              </w:rPr>
              <w:t>年部门财务收支预算总表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2. 2022</w:t>
            </w:r>
            <w:r w:rsidRPr="00BE47C1">
              <w:rPr>
                <w:rFonts w:ascii="仿宋" w:eastAsia="仿宋" w:hAnsi="仿宋" w:cs="宋体" w:hint="eastAsia"/>
                <w:sz w:val="28"/>
                <w:szCs w:val="28"/>
              </w:rPr>
              <w:t>年部门收入预算总表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3. 2022</w:t>
            </w:r>
            <w:r w:rsidRPr="00BE47C1">
              <w:rPr>
                <w:rFonts w:ascii="仿宋" w:eastAsia="仿宋" w:hAnsi="仿宋" w:cs="宋体" w:hint="eastAsia"/>
                <w:sz w:val="28"/>
                <w:szCs w:val="28"/>
              </w:rPr>
              <w:t>年部门支出预算总表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4. 2022</w:t>
            </w:r>
            <w:r w:rsidRPr="00BE47C1">
              <w:rPr>
                <w:rFonts w:ascii="仿宋" w:eastAsia="仿宋" w:hAnsi="仿宋" w:cs="宋体" w:hint="eastAsia"/>
                <w:sz w:val="28"/>
                <w:szCs w:val="28"/>
              </w:rPr>
              <w:t>年部门财政拨款收支预算总表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5. 2022</w:t>
            </w:r>
            <w:r w:rsidRPr="00BE47C1">
              <w:rPr>
                <w:rFonts w:ascii="仿宋" w:eastAsia="仿宋" w:hAnsi="仿宋" w:cs="宋体" w:hint="eastAsia"/>
                <w:sz w:val="28"/>
                <w:szCs w:val="28"/>
              </w:rPr>
              <w:t>年部门一般公共预算支出功能分类预算表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6. 2022</w:t>
            </w:r>
            <w:r w:rsidRPr="00BE47C1">
              <w:rPr>
                <w:rFonts w:ascii="仿宋" w:eastAsia="仿宋" w:hAnsi="仿宋" w:cs="宋体" w:hint="eastAsia"/>
                <w:sz w:val="28"/>
                <w:szCs w:val="28"/>
              </w:rPr>
              <w:t>年部门政府性基金预算支出功能分类预算表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7. 2022</w:t>
            </w:r>
            <w:r w:rsidRPr="00BE47C1">
              <w:rPr>
                <w:rFonts w:ascii="仿宋" w:eastAsia="仿宋" w:hAnsi="仿宋" w:cs="宋体" w:hint="eastAsia"/>
                <w:sz w:val="28"/>
                <w:szCs w:val="28"/>
              </w:rPr>
              <w:t>年部门国有资本经营预算支出功能分类预算表</w:t>
            </w:r>
          </w:p>
        </w:tc>
        <w:tc>
          <w:tcPr>
            <w:tcW w:w="330"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8. 2022</w:t>
            </w:r>
            <w:r w:rsidRPr="00BE47C1">
              <w:rPr>
                <w:rFonts w:ascii="仿宋" w:eastAsia="仿宋" w:hAnsi="仿宋" w:cs="宋体" w:hint="eastAsia"/>
                <w:sz w:val="28"/>
                <w:szCs w:val="28"/>
              </w:rPr>
              <w:t>年部门一般公共预算基本支出部门预算经济分类预算表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Dialog"/>
                <w:sz w:val="28"/>
                <w:szCs w:val="28"/>
              </w:rPr>
              <w:t xml:space="preserve">   9. 2022</w:t>
            </w:r>
            <w:r w:rsidRPr="00BE47C1">
              <w:rPr>
                <w:rFonts w:ascii="仿宋" w:eastAsia="仿宋" w:hAnsi="仿宋" w:cs="宋体" w:hint="eastAsia"/>
                <w:sz w:val="28"/>
                <w:szCs w:val="28"/>
              </w:rPr>
              <w:t>年部门</w:t>
            </w:r>
            <w:r w:rsidRPr="00BE47C1">
              <w:rPr>
                <w:rFonts w:ascii="仿宋" w:eastAsia="仿宋" w:hAnsi="仿宋" w:cs="Times New Roman"/>
                <w:sz w:val="28"/>
                <w:szCs w:val="28"/>
              </w:rPr>
              <w:t>“</w:t>
            </w:r>
            <w:r w:rsidRPr="00BE47C1">
              <w:rPr>
                <w:rFonts w:ascii="仿宋" w:eastAsia="仿宋" w:hAnsi="仿宋" w:cs="宋体" w:hint="eastAsia"/>
                <w:sz w:val="28"/>
                <w:szCs w:val="28"/>
              </w:rPr>
              <w:t>三公</w:t>
            </w:r>
            <w:r w:rsidRPr="00BE47C1">
              <w:rPr>
                <w:rFonts w:ascii="仿宋" w:eastAsia="仿宋" w:hAnsi="仿宋" w:cs="Times New Roman"/>
                <w:sz w:val="28"/>
                <w:szCs w:val="28"/>
              </w:rPr>
              <w:t>”</w:t>
            </w:r>
            <w:r w:rsidRPr="00BE47C1">
              <w:rPr>
                <w:rFonts w:ascii="仿宋" w:eastAsia="仿宋" w:hAnsi="仿宋" w:cs="宋体" w:hint="eastAsia"/>
                <w:sz w:val="28"/>
                <w:szCs w:val="28"/>
              </w:rPr>
              <w:t>经费和机关运行经费预算表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宋体" w:hint="eastAsia"/>
                <w:sz w:val="28"/>
                <w:szCs w:val="28"/>
              </w:rPr>
              <w:t>六、其他相关情况说明</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宋体" w:hint="eastAsia"/>
                <w:sz w:val="28"/>
                <w:szCs w:val="28"/>
              </w:rPr>
              <w:t>七、项目经费情况说明</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r w:rsidR="008C63C1" w:rsidTr="00BE47C1">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E47C1" w:rsidRDefault="008C63C1" w:rsidP="006C24B7">
            <w:pPr>
              <w:spacing w:line="360" w:lineRule="auto"/>
              <w:ind w:left="20"/>
              <w:rPr>
                <w:rFonts w:ascii="仿宋" w:eastAsia="仿宋" w:hAnsi="仿宋" w:cs="Dialog"/>
                <w:sz w:val="28"/>
                <w:szCs w:val="28"/>
              </w:rPr>
            </w:pPr>
            <w:r w:rsidRPr="00BE47C1">
              <w:rPr>
                <w:rFonts w:ascii="仿宋" w:eastAsia="仿宋" w:hAnsi="仿宋" w:cs="宋体" w:hint="eastAsia"/>
                <w:sz w:val="28"/>
                <w:szCs w:val="28"/>
              </w:rPr>
              <w:t>八、财政支出项目绩效目标申报表</w:t>
            </w:r>
          </w:p>
        </w:tc>
        <w:tc>
          <w:tcPr>
            <w:tcW w:w="330"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30"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11216"/>
      </w:tblGrid>
      <w:tr w:rsidR="008C63C1" w:rsidTr="00BC5312">
        <w:trPr>
          <w:trHeight w:val="113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146274" w:rsidRDefault="00146274" w:rsidP="006C24B7">
            <w:pPr>
              <w:spacing w:line="360" w:lineRule="auto"/>
              <w:ind w:left="20"/>
              <w:jc w:val="center"/>
              <w:rPr>
                <w:rFonts w:ascii="仿宋" w:eastAsia="仿宋" w:hAnsi="仿宋" w:cs="Dialog"/>
                <w:sz w:val="36"/>
                <w:szCs w:val="36"/>
              </w:rPr>
            </w:pPr>
            <w:r w:rsidRPr="00146274">
              <w:rPr>
                <w:rFonts w:ascii="仿宋" w:eastAsia="仿宋" w:hAnsi="仿宋" w:cs="宋体" w:hint="eastAsia"/>
                <w:b/>
                <w:bCs/>
                <w:sz w:val="36"/>
                <w:szCs w:val="36"/>
              </w:rPr>
              <w:lastRenderedPageBreak/>
              <w:t>上海市松江区归国华侨联合会</w:t>
            </w:r>
            <w:r w:rsidR="008C63C1" w:rsidRPr="00146274">
              <w:rPr>
                <w:rFonts w:ascii="仿宋" w:eastAsia="仿宋" w:hAnsi="仿宋" w:cs="宋体" w:hint="eastAsia"/>
                <w:b/>
                <w:bCs/>
                <w:sz w:val="36"/>
                <w:szCs w:val="36"/>
              </w:rPr>
              <w:t>主要职能</w:t>
            </w:r>
          </w:p>
        </w:tc>
      </w:tr>
      <w:tr w:rsidR="008C63C1" w:rsidTr="000816FC">
        <w:trPr>
          <w:trHeight w:val="32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C5312" w:rsidRDefault="00830F26" w:rsidP="009D1090">
            <w:pPr>
              <w:spacing w:line="360" w:lineRule="auto"/>
              <w:ind w:left="20" w:firstLineChars="200" w:firstLine="560"/>
              <w:rPr>
                <w:rFonts w:ascii="仿宋" w:eastAsia="仿宋" w:hAnsi="仿宋" w:cs="Dialog"/>
                <w:sz w:val="28"/>
                <w:szCs w:val="28"/>
              </w:rPr>
            </w:pPr>
            <w:r w:rsidRPr="00830F26">
              <w:rPr>
                <w:rFonts w:ascii="仿宋" w:eastAsia="仿宋" w:hAnsi="仿宋" w:cs="Dialog" w:hint="eastAsia"/>
                <w:sz w:val="28"/>
                <w:szCs w:val="28"/>
              </w:rPr>
              <w:t>上海市松江区归国华侨联合会</w:t>
            </w:r>
            <w:r w:rsidR="00BB6452" w:rsidRPr="00BB6452">
              <w:rPr>
                <w:rFonts w:ascii="仿宋" w:eastAsia="仿宋" w:hAnsi="仿宋" w:cs="Dialog" w:hint="eastAsia"/>
                <w:sz w:val="28"/>
                <w:szCs w:val="28"/>
              </w:rPr>
              <w:t>是中共松江区委领导的服务全区归侨侨眷的职能部门。</w:t>
            </w:r>
          </w:p>
          <w:p w:rsidR="00BC5312" w:rsidRDefault="00BC5312" w:rsidP="00BC5312">
            <w:pPr>
              <w:spacing w:line="360" w:lineRule="auto"/>
              <w:ind w:firstLineChars="200" w:firstLine="560"/>
              <w:contextualSpacing/>
              <w:rPr>
                <w:rFonts w:ascii="仿宋" w:eastAsia="仿宋" w:hAnsi="仿宋"/>
                <w:sz w:val="28"/>
                <w:szCs w:val="28"/>
              </w:rPr>
            </w:pPr>
            <w:r w:rsidRPr="00812EA0">
              <w:rPr>
                <w:rFonts w:ascii="仿宋" w:eastAsia="仿宋" w:hAnsi="仿宋" w:hint="eastAsia"/>
                <w:sz w:val="28"/>
                <w:szCs w:val="28"/>
              </w:rPr>
              <w:t>主要职能包括：</w:t>
            </w:r>
          </w:p>
          <w:p w:rsidR="008C63C1" w:rsidRDefault="009D1090" w:rsidP="009D1090">
            <w:pPr>
              <w:spacing w:line="360" w:lineRule="auto"/>
              <w:ind w:left="20" w:firstLineChars="200" w:firstLine="560"/>
              <w:rPr>
                <w:rFonts w:ascii="仿宋" w:eastAsia="仿宋" w:hAnsi="仿宋" w:cs="Dialog"/>
                <w:sz w:val="28"/>
                <w:szCs w:val="28"/>
              </w:rPr>
            </w:pPr>
            <w:r w:rsidRPr="009D1090">
              <w:rPr>
                <w:rFonts w:ascii="仿宋" w:eastAsia="仿宋" w:hAnsi="仿宋" w:cs="Dialog" w:hint="eastAsia"/>
                <w:sz w:val="28"/>
                <w:szCs w:val="28"/>
              </w:rPr>
              <w:t>向归侨侨眷宣传党的路线、方针和政策；协助有关部门研究、制定侨务政策。协助有关部门做好人大、政协中归侨侨眷代表、委员人选的培养、选拔和举荐工作，发挥归侨侨眷参政议政、民主监督的作用，积极参与国家政治、经济、文化和社会事务活动。维护归侨侨眷和在松侨胞的合法权益，提供有关咨询和服务。组织开展联谊活动；指导基层侨联开展归侨侨眷工作；会同有关部门做好扶侨帮困工作。开展与海外侨胞及社团的联系。配合有关部门做好新移民工作，组织引导海外侨胞、新移民在沪投资兴办实业及文教卫生等公益事业，促进海内外经济、科教、文教的合作和交流。</w:t>
            </w:r>
          </w:p>
          <w:p w:rsidR="00BC5312" w:rsidRPr="00146274" w:rsidRDefault="00BC5312" w:rsidP="009D1090">
            <w:pPr>
              <w:spacing w:line="360" w:lineRule="auto"/>
              <w:ind w:left="20" w:firstLineChars="200" w:firstLine="560"/>
              <w:rPr>
                <w:rFonts w:ascii="仿宋" w:eastAsia="仿宋" w:hAnsi="仿宋" w:cs="Dialog"/>
                <w:sz w:val="28"/>
                <w:szCs w:val="28"/>
              </w:rPr>
            </w:pPr>
          </w:p>
        </w:tc>
      </w:tr>
      <w:tr w:rsidR="008C63C1" w:rsidTr="00BC5312">
        <w:trPr>
          <w:trHeight w:val="159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146274" w:rsidRDefault="008C63C1" w:rsidP="006C24B7">
            <w:pPr>
              <w:spacing w:line="360" w:lineRule="auto"/>
              <w:ind w:left="20"/>
              <w:rPr>
                <w:rFonts w:ascii="仿宋" w:eastAsia="仿宋" w:hAnsi="仿宋" w:cs="Dialog"/>
                <w:sz w:val="28"/>
                <w:szCs w:val="28"/>
              </w:rPr>
            </w:pPr>
          </w:p>
        </w:tc>
      </w:tr>
    </w:tbl>
    <w:p w:rsidR="008C63C1" w:rsidRPr="00146274" w:rsidRDefault="008C63C1" w:rsidP="006C24B7">
      <w:pPr>
        <w:spacing w:line="360" w:lineRule="auto"/>
        <w:rPr>
          <w:rFonts w:ascii="Times New Roman" w:hAnsi="Times New Roman" w:cs="Times New Roman"/>
          <w:b/>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11216"/>
      </w:tblGrid>
      <w:tr w:rsidR="008C63C1" w:rsidRPr="00146274" w:rsidTr="000816FC">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146274" w:rsidRDefault="00146274" w:rsidP="006C24B7">
            <w:pPr>
              <w:spacing w:line="360" w:lineRule="auto"/>
              <w:ind w:left="20"/>
              <w:jc w:val="center"/>
              <w:rPr>
                <w:rFonts w:ascii="仿宋" w:eastAsia="仿宋" w:hAnsi="仿宋" w:cs="Dialog"/>
                <w:b/>
                <w:sz w:val="36"/>
                <w:szCs w:val="36"/>
              </w:rPr>
            </w:pPr>
            <w:r w:rsidRPr="00146274">
              <w:rPr>
                <w:rFonts w:ascii="仿宋" w:eastAsia="仿宋" w:hAnsi="仿宋" w:cs="宋体" w:hint="eastAsia"/>
                <w:b/>
                <w:sz w:val="36"/>
                <w:szCs w:val="36"/>
              </w:rPr>
              <w:lastRenderedPageBreak/>
              <w:t>上海市松江区归国华侨联合会</w:t>
            </w:r>
            <w:r w:rsidR="008C63C1" w:rsidRPr="00146274">
              <w:rPr>
                <w:rFonts w:ascii="仿宋" w:eastAsia="仿宋" w:hAnsi="仿宋" w:cs="宋体" w:hint="eastAsia"/>
                <w:b/>
                <w:bCs/>
                <w:sz w:val="36"/>
                <w:szCs w:val="36"/>
              </w:rPr>
              <w:t>机构设置</w:t>
            </w:r>
          </w:p>
        </w:tc>
      </w:tr>
      <w:tr w:rsidR="008C63C1" w:rsidTr="000816FC">
        <w:trPr>
          <w:trHeight w:val="32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C5312" w:rsidRDefault="00BC5312" w:rsidP="00EA4D07">
            <w:pPr>
              <w:spacing w:line="360" w:lineRule="auto"/>
              <w:ind w:left="20" w:firstLineChars="200" w:firstLine="560"/>
              <w:rPr>
                <w:rFonts w:ascii="仿宋" w:eastAsia="仿宋" w:hAnsi="仿宋" w:cs="Dialog"/>
                <w:sz w:val="28"/>
                <w:szCs w:val="28"/>
              </w:rPr>
            </w:pPr>
            <w:r w:rsidRPr="00BC5312">
              <w:rPr>
                <w:rFonts w:ascii="仿宋" w:eastAsia="仿宋" w:hAnsi="仿宋" w:cs="Dialog" w:hint="eastAsia"/>
                <w:sz w:val="28"/>
                <w:szCs w:val="28"/>
              </w:rPr>
              <w:t>上海市松江区归国华侨联合会部门预算是包括上海市松江区归国华侨联合会本部的综合收支计划。</w:t>
            </w:r>
          </w:p>
          <w:p w:rsidR="008C63C1" w:rsidRDefault="00EA4D07" w:rsidP="00EA4D07">
            <w:pPr>
              <w:spacing w:line="360" w:lineRule="auto"/>
              <w:ind w:left="20" w:firstLineChars="200" w:firstLine="560"/>
              <w:rPr>
                <w:rFonts w:ascii="仿宋" w:eastAsia="仿宋" w:hAnsi="仿宋" w:cs="Dialog"/>
                <w:sz w:val="28"/>
                <w:szCs w:val="28"/>
              </w:rPr>
            </w:pPr>
            <w:r w:rsidRPr="00EA4D07">
              <w:rPr>
                <w:rFonts w:ascii="仿宋" w:eastAsia="仿宋" w:hAnsi="仿宋" w:cs="Dialog" w:hint="eastAsia"/>
                <w:sz w:val="28"/>
                <w:szCs w:val="28"/>
              </w:rPr>
              <w:t>上海市松江区归国华侨联合会是区委领导下的人民团体，与区政府侨办合署办公。区侨联（侨办）设置</w:t>
            </w:r>
            <w:r w:rsidRPr="00EA4D07">
              <w:rPr>
                <w:rFonts w:ascii="仿宋" w:eastAsia="仿宋" w:hAnsi="仿宋" w:cs="Dialog"/>
                <w:sz w:val="28"/>
                <w:szCs w:val="28"/>
              </w:rPr>
              <w:t>2</w:t>
            </w:r>
            <w:r w:rsidRPr="00EA4D07">
              <w:rPr>
                <w:rFonts w:ascii="仿宋" w:eastAsia="仿宋" w:hAnsi="仿宋" w:cs="Dialog" w:hint="eastAsia"/>
                <w:sz w:val="28"/>
                <w:szCs w:val="28"/>
              </w:rPr>
              <w:t>个内设科室，分别为联络科和侨政科。</w:t>
            </w:r>
          </w:p>
          <w:p w:rsidR="00BC5312" w:rsidRDefault="00BC5312" w:rsidP="00BC5312">
            <w:pPr>
              <w:spacing w:line="360" w:lineRule="auto"/>
              <w:ind w:firstLineChars="200" w:firstLine="560"/>
              <w:rPr>
                <w:rFonts w:ascii="仿宋" w:eastAsia="仿宋" w:hAnsi="仿宋"/>
                <w:sz w:val="28"/>
                <w:szCs w:val="28"/>
              </w:rPr>
            </w:pPr>
            <w:r>
              <w:rPr>
                <w:rFonts w:ascii="仿宋" w:eastAsia="仿宋" w:hAnsi="仿宋" w:cs="仿宋" w:hint="eastAsia"/>
                <w:sz w:val="28"/>
                <w:szCs w:val="28"/>
              </w:rPr>
              <w:t>本部门中，行政单位1家。</w:t>
            </w:r>
          </w:p>
          <w:p w:rsidR="00BC5312" w:rsidRPr="00BC5312" w:rsidRDefault="00BC5312" w:rsidP="00BC5312">
            <w:pPr>
              <w:spacing w:line="360" w:lineRule="auto"/>
              <w:ind w:firstLineChars="200" w:firstLine="560"/>
              <w:rPr>
                <w:rFonts w:ascii="仿宋" w:eastAsia="仿宋" w:hAnsi="仿宋"/>
                <w:sz w:val="28"/>
                <w:szCs w:val="28"/>
              </w:rPr>
            </w:pPr>
            <w:r>
              <w:rPr>
                <w:rFonts w:ascii="仿宋" w:eastAsia="仿宋" w:hAnsi="仿宋" w:hint="eastAsia"/>
                <w:sz w:val="28"/>
                <w:szCs w:val="28"/>
              </w:rPr>
              <w:t>纳入</w:t>
            </w:r>
            <w:r w:rsidRPr="00BC5312">
              <w:rPr>
                <w:rFonts w:ascii="仿宋" w:eastAsia="仿宋" w:hAnsi="仿宋" w:cs="Dialog" w:hint="eastAsia"/>
                <w:sz w:val="28"/>
                <w:szCs w:val="28"/>
              </w:rPr>
              <w:t>上海市松江区归国华侨联合会</w:t>
            </w:r>
            <w:r>
              <w:rPr>
                <w:rFonts w:ascii="仿宋" w:eastAsia="仿宋" w:hAnsi="仿宋"/>
                <w:sz w:val="28"/>
                <w:szCs w:val="28"/>
              </w:rPr>
              <w:t>2022</w:t>
            </w:r>
            <w:r>
              <w:rPr>
                <w:rFonts w:ascii="仿宋" w:eastAsia="仿宋" w:hAnsi="仿宋" w:hint="eastAsia"/>
                <w:sz w:val="28"/>
                <w:szCs w:val="28"/>
              </w:rPr>
              <w:t>年度部门预算编制范围的单位名单见下表：</w:t>
            </w:r>
          </w:p>
        </w:tc>
      </w:tr>
      <w:tr w:rsidR="008C63C1" w:rsidTr="00BC5312">
        <w:trPr>
          <w:trHeight w:val="183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706"/>
              <w:gridCol w:w="2206"/>
            </w:tblGrid>
            <w:tr w:rsidR="00A43554" w:rsidRPr="00EA039F" w:rsidTr="00BC5312">
              <w:trPr>
                <w:trHeight w:val="637"/>
                <w:jc w:val="center"/>
              </w:trPr>
              <w:tc>
                <w:tcPr>
                  <w:tcW w:w="1461" w:type="dxa"/>
                  <w:vAlign w:val="center"/>
                  <w:hideMark/>
                </w:tcPr>
                <w:p w:rsidR="00A43554" w:rsidRPr="00EA039F" w:rsidRDefault="00A43554" w:rsidP="00A43554">
                  <w:pPr>
                    <w:widowControl/>
                    <w:jc w:val="center"/>
                    <w:rPr>
                      <w:rFonts w:ascii="仿宋" w:eastAsia="仿宋" w:hAnsi="仿宋" w:cs="宋体"/>
                      <w:sz w:val="28"/>
                      <w:szCs w:val="28"/>
                    </w:rPr>
                  </w:pPr>
                  <w:r w:rsidRPr="00EA039F">
                    <w:rPr>
                      <w:rFonts w:ascii="仿宋" w:eastAsia="仿宋" w:hAnsi="仿宋" w:cs="宋体" w:hint="eastAsia"/>
                      <w:sz w:val="28"/>
                      <w:szCs w:val="28"/>
                    </w:rPr>
                    <w:t>序号</w:t>
                  </w:r>
                </w:p>
              </w:tc>
              <w:tc>
                <w:tcPr>
                  <w:tcW w:w="4706" w:type="dxa"/>
                  <w:vAlign w:val="center"/>
                  <w:hideMark/>
                </w:tcPr>
                <w:p w:rsidR="00A43554" w:rsidRPr="00EA039F" w:rsidRDefault="00A43554" w:rsidP="00A43554">
                  <w:pPr>
                    <w:widowControl/>
                    <w:jc w:val="center"/>
                    <w:rPr>
                      <w:rFonts w:ascii="仿宋" w:eastAsia="仿宋" w:hAnsi="仿宋" w:cs="宋体"/>
                      <w:sz w:val="28"/>
                      <w:szCs w:val="28"/>
                    </w:rPr>
                  </w:pPr>
                  <w:r w:rsidRPr="00EA039F">
                    <w:rPr>
                      <w:rFonts w:ascii="仿宋" w:eastAsia="仿宋" w:hAnsi="仿宋" w:cs="宋体" w:hint="eastAsia"/>
                      <w:sz w:val="28"/>
                      <w:szCs w:val="28"/>
                    </w:rPr>
                    <w:t>单位名称</w:t>
                  </w:r>
                </w:p>
              </w:tc>
              <w:tc>
                <w:tcPr>
                  <w:tcW w:w="2206" w:type="dxa"/>
                  <w:vAlign w:val="center"/>
                  <w:hideMark/>
                </w:tcPr>
                <w:p w:rsidR="00A43554" w:rsidRPr="00EA039F" w:rsidRDefault="00A43554" w:rsidP="00A43554">
                  <w:pPr>
                    <w:widowControl/>
                    <w:jc w:val="center"/>
                    <w:rPr>
                      <w:rFonts w:ascii="仿宋" w:eastAsia="仿宋" w:hAnsi="仿宋" w:cs="宋体"/>
                      <w:sz w:val="28"/>
                      <w:szCs w:val="28"/>
                    </w:rPr>
                  </w:pPr>
                  <w:r w:rsidRPr="00EA039F">
                    <w:rPr>
                      <w:rFonts w:ascii="仿宋" w:eastAsia="仿宋" w:hAnsi="仿宋" w:cs="宋体" w:hint="eastAsia"/>
                      <w:sz w:val="28"/>
                      <w:szCs w:val="28"/>
                    </w:rPr>
                    <w:t>备注</w:t>
                  </w:r>
                </w:p>
              </w:tc>
            </w:tr>
            <w:tr w:rsidR="00A43554" w:rsidRPr="00EA039F" w:rsidTr="00BC5312">
              <w:trPr>
                <w:trHeight w:val="637"/>
                <w:jc w:val="center"/>
              </w:trPr>
              <w:tc>
                <w:tcPr>
                  <w:tcW w:w="1461" w:type="dxa"/>
                  <w:vAlign w:val="center"/>
                  <w:hideMark/>
                </w:tcPr>
                <w:p w:rsidR="00A43554" w:rsidRPr="00EA039F" w:rsidRDefault="00A43554" w:rsidP="00A43554">
                  <w:pPr>
                    <w:widowControl/>
                    <w:rPr>
                      <w:rFonts w:ascii="仿宋" w:eastAsia="仿宋" w:hAnsi="仿宋" w:cs="Calibri"/>
                      <w:sz w:val="28"/>
                      <w:szCs w:val="28"/>
                    </w:rPr>
                  </w:pPr>
                  <w:r>
                    <w:rPr>
                      <w:rFonts w:ascii="仿宋" w:eastAsia="仿宋" w:hAnsi="仿宋" w:cs="Calibri"/>
                      <w:sz w:val="28"/>
                      <w:szCs w:val="28"/>
                    </w:rPr>
                    <w:t xml:space="preserve">    1</w:t>
                  </w:r>
                </w:p>
              </w:tc>
              <w:tc>
                <w:tcPr>
                  <w:tcW w:w="4706" w:type="dxa"/>
                  <w:vAlign w:val="center"/>
                </w:tcPr>
                <w:p w:rsidR="00A43554" w:rsidRPr="00C12482" w:rsidRDefault="00A43554" w:rsidP="00A43554">
                  <w:pPr>
                    <w:widowControl/>
                    <w:rPr>
                      <w:rFonts w:ascii="仿宋" w:eastAsia="仿宋" w:hAnsi="仿宋" w:cs="Dialog"/>
                      <w:sz w:val="28"/>
                      <w:szCs w:val="28"/>
                    </w:rPr>
                  </w:pPr>
                  <w:r w:rsidRPr="00C12482">
                    <w:rPr>
                      <w:rFonts w:ascii="仿宋" w:eastAsia="仿宋" w:hAnsi="仿宋" w:cs="Dialog" w:hint="eastAsia"/>
                      <w:sz w:val="28"/>
                      <w:szCs w:val="28"/>
                    </w:rPr>
                    <w:t>上海市松江区归国华侨联合会</w:t>
                  </w:r>
                </w:p>
              </w:tc>
              <w:tc>
                <w:tcPr>
                  <w:tcW w:w="2206" w:type="dxa"/>
                  <w:vAlign w:val="center"/>
                  <w:hideMark/>
                </w:tcPr>
                <w:p w:rsidR="00A43554" w:rsidRPr="00EA039F" w:rsidRDefault="00A43554" w:rsidP="00A43554">
                  <w:pPr>
                    <w:widowControl/>
                    <w:jc w:val="center"/>
                    <w:rPr>
                      <w:rFonts w:ascii="仿宋" w:eastAsia="仿宋" w:hAnsi="仿宋" w:cs="宋体"/>
                      <w:sz w:val="28"/>
                      <w:szCs w:val="28"/>
                    </w:rPr>
                  </w:pPr>
                  <w:r w:rsidRPr="00EA039F">
                    <w:rPr>
                      <w:rFonts w:ascii="仿宋" w:eastAsia="仿宋" w:hAnsi="仿宋" w:cs="宋体" w:hint="eastAsia"/>
                      <w:sz w:val="28"/>
                      <w:szCs w:val="28"/>
                    </w:rPr>
                    <w:t>行政单位</w:t>
                  </w:r>
                </w:p>
              </w:tc>
            </w:tr>
          </w:tbl>
          <w:p w:rsidR="008C63C1" w:rsidRPr="006E7133" w:rsidRDefault="008C63C1" w:rsidP="006C24B7">
            <w:pPr>
              <w:spacing w:line="360" w:lineRule="auto"/>
              <w:ind w:left="20"/>
              <w:rPr>
                <w:rFonts w:ascii="仿宋" w:eastAsia="仿宋" w:hAnsi="仿宋" w:cs="Dialog"/>
                <w:sz w:val="28"/>
                <w:szCs w:val="28"/>
              </w:rPr>
            </w:pPr>
          </w:p>
        </w:tc>
      </w:tr>
      <w:tr w:rsidR="008C63C1" w:rsidTr="00BC5312">
        <w:trPr>
          <w:trHeight w:val="80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6E7133" w:rsidRDefault="008C63C1" w:rsidP="006C24B7">
            <w:pPr>
              <w:spacing w:line="360" w:lineRule="auto"/>
              <w:ind w:left="20"/>
              <w:rPr>
                <w:rFonts w:ascii="仿宋" w:eastAsia="仿宋" w:hAnsi="仿宋" w:cs="Dialog"/>
                <w:sz w:val="28"/>
                <w:szCs w:val="28"/>
              </w:rPr>
            </w:pPr>
          </w:p>
        </w:tc>
      </w:tr>
      <w:tr w:rsidR="00A43554" w:rsidTr="000816FC">
        <w:trPr>
          <w:trHeight w:val="32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43554" w:rsidRDefault="00A43554" w:rsidP="006C24B7">
            <w:pPr>
              <w:spacing w:line="360" w:lineRule="auto"/>
              <w:ind w:left="20"/>
              <w:rPr>
                <w:rFonts w:ascii="仿宋" w:eastAsia="仿宋" w:hAnsi="仿宋" w:cs="Dialog"/>
                <w:sz w:val="28"/>
                <w:szCs w:val="28"/>
              </w:rPr>
            </w:pPr>
          </w:p>
          <w:p w:rsidR="00A43554" w:rsidRDefault="00A43554" w:rsidP="006C24B7">
            <w:pPr>
              <w:spacing w:line="360" w:lineRule="auto"/>
              <w:ind w:left="20"/>
              <w:rPr>
                <w:rFonts w:ascii="仿宋" w:eastAsia="仿宋" w:hAnsi="仿宋" w:cs="Dialog"/>
                <w:sz w:val="28"/>
                <w:szCs w:val="28"/>
              </w:rPr>
            </w:pPr>
          </w:p>
          <w:p w:rsidR="00A43554" w:rsidRPr="006E7133" w:rsidRDefault="00A43554" w:rsidP="006C24B7">
            <w:pPr>
              <w:spacing w:line="360" w:lineRule="auto"/>
              <w:ind w:left="20"/>
              <w:rPr>
                <w:rFonts w:ascii="仿宋" w:eastAsia="仿宋" w:hAnsi="仿宋" w:cs="Dialog"/>
                <w:sz w:val="28"/>
                <w:szCs w:val="28"/>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11216"/>
      </w:tblGrid>
      <w:tr w:rsidR="008C63C1"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B7F1F" w:rsidRDefault="008C63C1" w:rsidP="006C24B7">
            <w:pPr>
              <w:spacing w:line="360" w:lineRule="auto"/>
              <w:ind w:left="20"/>
              <w:jc w:val="center"/>
              <w:rPr>
                <w:rFonts w:ascii="仿宋" w:eastAsia="仿宋" w:hAnsi="仿宋" w:cs="Dialog"/>
                <w:sz w:val="36"/>
                <w:szCs w:val="36"/>
              </w:rPr>
            </w:pPr>
            <w:r w:rsidRPr="00BB7F1F">
              <w:rPr>
                <w:rFonts w:ascii="仿宋" w:eastAsia="仿宋" w:hAnsi="仿宋" w:cs="宋体" w:hint="eastAsia"/>
                <w:b/>
                <w:bCs/>
                <w:sz w:val="36"/>
                <w:szCs w:val="36"/>
              </w:rPr>
              <w:lastRenderedPageBreak/>
              <w:t>名词解释</w:t>
            </w: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6E5BE8" w:rsidRDefault="00F4758A" w:rsidP="00F4758A">
            <w:pPr>
              <w:spacing w:line="360" w:lineRule="auto"/>
              <w:ind w:left="20"/>
              <w:rPr>
                <w:rFonts w:ascii="仿宋" w:eastAsia="仿宋" w:hAnsi="仿宋"/>
                <w:sz w:val="28"/>
                <w:szCs w:val="28"/>
              </w:rPr>
            </w:pPr>
            <w:r w:rsidRPr="006E5BE8">
              <w:rPr>
                <w:rFonts w:ascii="仿宋" w:eastAsia="仿宋" w:hAnsi="仿宋"/>
                <w:b/>
                <w:sz w:val="36"/>
                <w:szCs w:val="36"/>
              </w:rPr>
              <w:t xml:space="preserve">  </w:t>
            </w:r>
            <w:r>
              <w:rPr>
                <w:rFonts w:ascii="仿宋" w:eastAsia="仿宋" w:hAnsi="仿宋" w:hint="eastAsia"/>
                <w:sz w:val="28"/>
                <w:szCs w:val="28"/>
              </w:rPr>
              <w:t>（一）财政拨款收入：是区</w:t>
            </w:r>
            <w:r w:rsidRPr="006E5BE8">
              <w:rPr>
                <w:rFonts w:ascii="仿宋" w:eastAsia="仿宋" w:hAnsi="仿宋" w:hint="eastAsia"/>
                <w:sz w:val="28"/>
                <w:szCs w:val="28"/>
              </w:rPr>
              <w:t>级预算主管部门及所属预算单位本年度从本级财政部门取得的财政拨款，包括一般公共预算财政拨款、政府性基金预算财政拨款和国有资本经营预算财政拨款。</w:t>
            </w: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9F5857" w:rsidRDefault="00F4758A" w:rsidP="00F4758A">
            <w:pPr>
              <w:spacing w:line="360" w:lineRule="auto"/>
              <w:ind w:firstLineChars="150" w:firstLine="420"/>
              <w:rPr>
                <w:rFonts w:ascii="仿宋" w:eastAsia="仿宋" w:hAnsi="仿宋"/>
                <w:b/>
                <w:sz w:val="36"/>
                <w:szCs w:val="36"/>
              </w:rPr>
            </w:pPr>
            <w:r w:rsidRPr="00184CA9">
              <w:rPr>
                <w:rFonts w:ascii="仿宋" w:eastAsia="仿宋" w:hAnsi="仿宋" w:hint="eastAsia"/>
                <w:sz w:val="28"/>
                <w:szCs w:val="28"/>
              </w:rPr>
              <w:t>（二）事业收入：指事业单位开展专业业务活动及其辅助活动取得的收入。</w:t>
            </w:r>
          </w:p>
        </w:tc>
      </w:tr>
      <w:tr w:rsidR="00F4758A" w:rsidTr="00137C38">
        <w:trPr>
          <w:trHeight w:val="1508"/>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184CA9" w:rsidRDefault="00F4758A" w:rsidP="00F4758A">
            <w:pPr>
              <w:spacing w:line="360" w:lineRule="auto"/>
              <w:ind w:left="20" w:firstLineChars="150" w:firstLine="420"/>
              <w:rPr>
                <w:rFonts w:ascii="仿宋" w:eastAsia="仿宋" w:hAnsi="仿宋"/>
                <w:sz w:val="28"/>
                <w:szCs w:val="28"/>
              </w:rPr>
            </w:pPr>
            <w:r w:rsidRPr="00184CA9">
              <w:rPr>
                <w:rFonts w:ascii="仿宋" w:eastAsia="仿宋" w:hAnsi="仿宋" w:hint="eastAsia"/>
                <w:sz w:val="28"/>
                <w:szCs w:val="28"/>
              </w:rPr>
              <w:t>（三）事业单位经营收入：指事业单位在专业业务活动及其辅助活动之外开展非独立核算经营活动取得的收入</w:t>
            </w: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8729CC" w:rsidRDefault="00F4758A" w:rsidP="00F4758A">
            <w:pPr>
              <w:spacing w:line="360" w:lineRule="auto"/>
              <w:ind w:left="20" w:firstLineChars="150" w:firstLine="420"/>
              <w:rPr>
                <w:rFonts w:ascii="仿宋" w:eastAsia="仿宋" w:hAnsi="仿宋"/>
                <w:sz w:val="28"/>
                <w:szCs w:val="28"/>
              </w:rPr>
            </w:pPr>
            <w:r w:rsidRPr="008729CC">
              <w:rPr>
                <w:rFonts w:ascii="仿宋" w:eastAsia="仿宋" w:hAnsi="仿宋" w:hint="eastAsia"/>
                <w:sz w:val="28"/>
                <w:szCs w:val="28"/>
              </w:rPr>
              <w:t>（四）其他收入：指除上述“财政拨款收入”、“事业收入”、“事业单位经营收入”等以外的收入。</w:t>
            </w: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8729CC" w:rsidRDefault="00F4758A" w:rsidP="00F4758A">
            <w:pPr>
              <w:spacing w:line="360" w:lineRule="auto"/>
              <w:ind w:left="20"/>
              <w:rPr>
                <w:rFonts w:ascii="仿宋" w:eastAsia="仿宋" w:hAnsi="仿宋"/>
                <w:sz w:val="28"/>
                <w:szCs w:val="28"/>
              </w:rPr>
            </w:pPr>
            <w:r w:rsidRPr="008729CC">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（五</w:t>
            </w:r>
            <w:r w:rsidRPr="008729CC">
              <w:rPr>
                <w:rFonts w:ascii="仿宋" w:eastAsia="仿宋" w:hAnsi="仿宋" w:hint="eastAsia"/>
                <w:sz w:val="28"/>
                <w:szCs w:val="28"/>
              </w:rPr>
              <w:t>）基本支出预算：是区级预算主管部门及所属预算单位为保障其机构正常运转、完成日常工作任务而编制的年度基本支出计划，包括人员经费和公用经费两部分。</w:t>
            </w: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6E5BE8" w:rsidRDefault="00F4758A" w:rsidP="00F4758A">
            <w:pPr>
              <w:spacing w:line="360" w:lineRule="auto"/>
              <w:ind w:left="20"/>
              <w:rPr>
                <w:rFonts w:ascii="仿宋" w:eastAsia="仿宋" w:hAnsi="仿宋"/>
                <w:sz w:val="28"/>
                <w:szCs w:val="28"/>
              </w:rPr>
            </w:pPr>
            <w:r w:rsidRPr="006E5BE8">
              <w:rPr>
                <w:rFonts w:ascii="仿宋" w:eastAsia="仿宋" w:hAnsi="仿宋"/>
                <w:sz w:val="28"/>
                <w:szCs w:val="28"/>
              </w:rPr>
              <w:t xml:space="preserve">  </w:t>
            </w:r>
            <w:r>
              <w:rPr>
                <w:rFonts w:ascii="仿宋" w:eastAsia="仿宋" w:hAnsi="仿宋"/>
                <w:sz w:val="28"/>
                <w:szCs w:val="28"/>
              </w:rPr>
              <w:t xml:space="preserve"> </w:t>
            </w:r>
            <w:r w:rsidRPr="006E5BE8">
              <w:rPr>
                <w:rFonts w:ascii="仿宋" w:eastAsia="仿宋" w:hAnsi="仿宋" w:hint="eastAsia"/>
                <w:sz w:val="28"/>
                <w:szCs w:val="28"/>
              </w:rPr>
              <w:t>（</w:t>
            </w:r>
            <w:r>
              <w:rPr>
                <w:rFonts w:ascii="仿宋" w:eastAsia="仿宋" w:hAnsi="仿宋" w:hint="eastAsia"/>
                <w:sz w:val="28"/>
                <w:szCs w:val="28"/>
              </w:rPr>
              <w:t>六</w:t>
            </w:r>
            <w:r w:rsidRPr="006E5BE8">
              <w:rPr>
                <w:rFonts w:ascii="仿宋" w:eastAsia="仿宋" w:hAnsi="仿宋" w:hint="eastAsia"/>
                <w:sz w:val="28"/>
                <w:szCs w:val="28"/>
              </w:rPr>
              <w:t>）项目支出预算：是区级预算主管部门及所属预算单位为完成行政工作任务、事业发展目标或政府发展战略、特定目标，在基本支出之外编制的年度支出计划。</w:t>
            </w: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6E5BE8" w:rsidRDefault="00F4758A" w:rsidP="00F4758A">
            <w:pPr>
              <w:spacing w:line="360" w:lineRule="auto"/>
              <w:ind w:left="20"/>
              <w:rPr>
                <w:rFonts w:ascii="仿宋" w:eastAsia="仿宋" w:hAnsi="仿宋"/>
                <w:sz w:val="28"/>
                <w:szCs w:val="28"/>
              </w:rPr>
            </w:pPr>
            <w:r w:rsidRPr="006E5BE8">
              <w:rPr>
                <w:rFonts w:ascii="仿宋" w:eastAsia="仿宋" w:hAnsi="仿宋"/>
                <w:sz w:val="28"/>
                <w:szCs w:val="28"/>
              </w:rPr>
              <w:t xml:space="preserve">  </w:t>
            </w:r>
            <w:r>
              <w:rPr>
                <w:rFonts w:ascii="仿宋" w:eastAsia="仿宋" w:hAnsi="仿宋"/>
                <w:sz w:val="28"/>
                <w:szCs w:val="28"/>
              </w:rPr>
              <w:t xml:space="preserve"> </w:t>
            </w:r>
            <w:r w:rsidRPr="006E5BE8">
              <w:rPr>
                <w:rFonts w:ascii="仿宋" w:eastAsia="仿宋" w:hAnsi="仿宋" w:hint="eastAsia"/>
                <w:sz w:val="28"/>
                <w:szCs w:val="28"/>
              </w:rPr>
              <w:t>（</w:t>
            </w:r>
            <w:r>
              <w:rPr>
                <w:rFonts w:ascii="仿宋" w:eastAsia="仿宋" w:hAnsi="仿宋" w:hint="eastAsia"/>
                <w:sz w:val="28"/>
                <w:szCs w:val="28"/>
              </w:rPr>
              <w:t>七</w:t>
            </w:r>
            <w:r w:rsidRPr="006E5BE8">
              <w:rPr>
                <w:rFonts w:ascii="仿宋" w:eastAsia="仿宋" w:hAnsi="仿宋" w:hint="eastAsia"/>
                <w:sz w:val="28"/>
                <w:szCs w:val="28"/>
              </w:rPr>
              <w:t>）“三公”经费：是与区级财政有经费领拨关系的部门及其下属预算单位使用区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区内因公出差、公务文件交换、日常工作开展等所需公务用车燃料费、维修费、过路过桥费、保险费等支出。</w:t>
            </w: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6E5BE8" w:rsidRDefault="00F4758A" w:rsidP="00F4758A">
            <w:pPr>
              <w:spacing w:line="360" w:lineRule="auto"/>
              <w:ind w:left="20"/>
              <w:rPr>
                <w:rFonts w:ascii="仿宋" w:eastAsia="仿宋" w:hAnsi="仿宋"/>
                <w:sz w:val="28"/>
                <w:szCs w:val="28"/>
              </w:rPr>
            </w:pPr>
            <w:r w:rsidRPr="006E5BE8">
              <w:rPr>
                <w:rFonts w:ascii="仿宋" w:eastAsia="仿宋" w:hAnsi="仿宋"/>
                <w:sz w:val="28"/>
                <w:szCs w:val="28"/>
              </w:rPr>
              <w:t xml:space="preserve">  </w:t>
            </w:r>
            <w:r>
              <w:rPr>
                <w:rFonts w:ascii="仿宋" w:eastAsia="仿宋" w:hAnsi="仿宋"/>
                <w:sz w:val="28"/>
                <w:szCs w:val="28"/>
              </w:rPr>
              <w:t xml:space="preserve"> </w:t>
            </w:r>
            <w:r w:rsidRPr="006E5BE8">
              <w:rPr>
                <w:rFonts w:ascii="仿宋" w:eastAsia="仿宋" w:hAnsi="仿宋" w:hint="eastAsia"/>
                <w:sz w:val="28"/>
                <w:szCs w:val="28"/>
              </w:rPr>
              <w:t>（</w:t>
            </w:r>
            <w:r>
              <w:rPr>
                <w:rFonts w:ascii="仿宋" w:eastAsia="仿宋" w:hAnsi="仿宋" w:hint="eastAsia"/>
                <w:sz w:val="28"/>
                <w:szCs w:val="28"/>
              </w:rPr>
              <w:t>八</w:t>
            </w:r>
            <w:r w:rsidRPr="006E5BE8">
              <w:rPr>
                <w:rFonts w:ascii="仿宋" w:eastAsia="仿宋" w:hAnsi="仿宋" w:hint="eastAsia"/>
                <w:sz w:val="28"/>
                <w:szCs w:val="28"/>
              </w:rPr>
              <w:t>）机关运行经费：指行政单位和参照公务员法管理的事业单位使用一般公共预算财政拨款安排的基本支出中的日常公用经费支出。</w:t>
            </w: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6E5BE8" w:rsidRDefault="00F4758A" w:rsidP="00F4758A">
            <w:pPr>
              <w:spacing w:line="360" w:lineRule="auto"/>
              <w:ind w:left="20"/>
              <w:rPr>
                <w:rFonts w:ascii="仿宋" w:eastAsia="仿宋" w:hAnsi="仿宋"/>
                <w:sz w:val="28"/>
                <w:szCs w:val="28"/>
              </w:rPr>
            </w:pP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9F5857" w:rsidRDefault="00F4758A" w:rsidP="00F4758A">
            <w:pPr>
              <w:spacing w:line="360" w:lineRule="auto"/>
              <w:ind w:firstLineChars="150" w:firstLine="542"/>
              <w:rPr>
                <w:rFonts w:ascii="仿宋" w:eastAsia="仿宋" w:hAnsi="仿宋"/>
                <w:b/>
                <w:sz w:val="36"/>
                <w:szCs w:val="36"/>
              </w:rPr>
            </w:pPr>
          </w:p>
        </w:tc>
      </w:tr>
      <w:tr w:rsidR="00F4758A" w:rsidTr="00137C38">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F4758A" w:rsidRPr="00184CA9" w:rsidRDefault="00F4758A" w:rsidP="00F4758A">
            <w:pPr>
              <w:spacing w:line="360" w:lineRule="auto"/>
              <w:ind w:left="20" w:firstLineChars="150" w:firstLine="420"/>
              <w:rPr>
                <w:rFonts w:ascii="仿宋" w:eastAsia="仿宋" w:hAnsi="仿宋"/>
                <w:sz w:val="28"/>
                <w:szCs w:val="28"/>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11216"/>
      </w:tblGrid>
      <w:tr w:rsidR="008C63C1" w:rsidTr="00BB7F1F">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BB7F1F" w:rsidRDefault="008C63C1" w:rsidP="00BB7F1F">
            <w:pPr>
              <w:spacing w:line="360" w:lineRule="auto"/>
              <w:ind w:left="20"/>
              <w:jc w:val="center"/>
              <w:rPr>
                <w:rFonts w:ascii="仿宋" w:eastAsia="仿宋" w:hAnsi="仿宋" w:cs="Dialog"/>
                <w:sz w:val="36"/>
                <w:szCs w:val="36"/>
              </w:rPr>
            </w:pPr>
            <w:r w:rsidRPr="00BB7F1F">
              <w:rPr>
                <w:rFonts w:ascii="仿宋" w:eastAsia="仿宋" w:hAnsi="仿宋" w:cs="Dialog"/>
                <w:b/>
                <w:bCs/>
                <w:sz w:val="36"/>
                <w:szCs w:val="36"/>
              </w:rPr>
              <w:lastRenderedPageBreak/>
              <w:t>2022</w:t>
            </w:r>
            <w:r w:rsidRPr="00BB7F1F">
              <w:rPr>
                <w:rFonts w:ascii="仿宋" w:eastAsia="仿宋" w:hAnsi="仿宋" w:cs="宋体" w:hint="eastAsia"/>
                <w:b/>
                <w:bCs/>
                <w:sz w:val="36"/>
                <w:szCs w:val="36"/>
              </w:rPr>
              <w:t>年</w:t>
            </w:r>
            <w:r w:rsidR="0016075E" w:rsidRPr="0016075E">
              <w:rPr>
                <w:rFonts w:ascii="仿宋" w:eastAsia="仿宋" w:hAnsi="仿宋" w:cs="宋体" w:hint="eastAsia"/>
                <w:b/>
                <w:bCs/>
                <w:sz w:val="36"/>
                <w:szCs w:val="36"/>
              </w:rPr>
              <w:t>上海市松江区归国华侨联合会</w:t>
            </w:r>
            <w:r w:rsidRPr="00BB7F1F">
              <w:rPr>
                <w:rFonts w:ascii="仿宋" w:eastAsia="仿宋" w:hAnsi="仿宋" w:cs="宋体" w:hint="eastAsia"/>
                <w:b/>
                <w:bCs/>
                <w:sz w:val="36"/>
                <w:szCs w:val="36"/>
              </w:rPr>
              <w:t>预算编制说明</w:t>
            </w:r>
          </w:p>
        </w:tc>
      </w:tr>
      <w:tr w:rsidR="008C63C1" w:rsidTr="00BB7F1F">
        <w:trPr>
          <w:trHeight w:val="728"/>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9441D" w:rsidRDefault="008C63C1" w:rsidP="00840C47">
            <w:pPr>
              <w:spacing w:line="360" w:lineRule="auto"/>
              <w:ind w:left="20" w:firstLine="570"/>
              <w:rPr>
                <w:rFonts w:ascii="仿宋" w:eastAsia="仿宋" w:hAnsi="仿宋" w:cs="宋体"/>
                <w:sz w:val="28"/>
                <w:szCs w:val="28"/>
              </w:rPr>
            </w:pPr>
            <w:r w:rsidRPr="00257092">
              <w:rPr>
                <w:rFonts w:ascii="仿宋" w:eastAsia="仿宋" w:hAnsi="仿宋" w:cs="Dialog"/>
                <w:sz w:val="28"/>
                <w:szCs w:val="28"/>
              </w:rPr>
              <w:t>2022</w:t>
            </w:r>
            <w:r w:rsidRPr="00257092">
              <w:rPr>
                <w:rFonts w:ascii="仿宋" w:eastAsia="仿宋" w:hAnsi="仿宋" w:cs="宋体" w:hint="eastAsia"/>
                <w:sz w:val="28"/>
                <w:szCs w:val="28"/>
              </w:rPr>
              <w:t>年，</w:t>
            </w:r>
            <w:r w:rsidR="00C20791" w:rsidRPr="00C20791">
              <w:rPr>
                <w:rFonts w:ascii="仿宋" w:eastAsia="仿宋" w:hAnsi="仿宋" w:cs="宋体" w:hint="eastAsia"/>
                <w:sz w:val="28"/>
                <w:szCs w:val="28"/>
              </w:rPr>
              <w:t>上海市松江区归国华侨联合会</w:t>
            </w:r>
            <w:r w:rsidR="0089441D" w:rsidRPr="0089441D">
              <w:rPr>
                <w:rFonts w:ascii="仿宋" w:eastAsia="仿宋" w:hAnsi="仿宋" w:cs="宋体" w:hint="eastAsia"/>
                <w:sz w:val="28"/>
                <w:szCs w:val="28"/>
              </w:rPr>
              <w:t>收入预算总额</w:t>
            </w:r>
            <w:r w:rsidRPr="00257092">
              <w:rPr>
                <w:rFonts w:ascii="仿宋" w:eastAsia="仿宋" w:hAnsi="仿宋" w:cs="宋体" w:hint="eastAsia"/>
                <w:sz w:val="28"/>
                <w:szCs w:val="28"/>
              </w:rPr>
              <w:t>为</w:t>
            </w:r>
            <w:r w:rsidR="008D7215">
              <w:rPr>
                <w:rFonts w:ascii="仿宋" w:eastAsia="仿宋" w:hAnsi="仿宋" w:cs="Dialog"/>
                <w:sz w:val="28"/>
                <w:szCs w:val="28"/>
              </w:rPr>
              <w:t>318.53</w:t>
            </w:r>
            <w:r w:rsidRPr="00257092">
              <w:rPr>
                <w:rFonts w:ascii="仿宋" w:eastAsia="仿宋" w:hAnsi="仿宋" w:cs="宋体" w:hint="eastAsia"/>
                <w:sz w:val="28"/>
                <w:szCs w:val="28"/>
              </w:rPr>
              <w:t>万元，其中：</w:t>
            </w:r>
            <w:r w:rsidR="0089441D" w:rsidRPr="0089441D">
              <w:rPr>
                <w:rFonts w:ascii="仿宋" w:eastAsia="仿宋" w:hAnsi="仿宋" w:cs="宋体" w:hint="eastAsia"/>
                <w:sz w:val="28"/>
                <w:szCs w:val="28"/>
              </w:rPr>
              <w:t>财政拨款收入预算</w:t>
            </w:r>
            <w:r w:rsidR="008D7215">
              <w:rPr>
                <w:rFonts w:ascii="仿宋" w:eastAsia="仿宋" w:hAnsi="仿宋" w:cs="Dialog"/>
                <w:sz w:val="28"/>
                <w:szCs w:val="28"/>
              </w:rPr>
              <w:t>318.53</w:t>
            </w:r>
            <w:r w:rsidRPr="00257092">
              <w:rPr>
                <w:rFonts w:ascii="仿宋" w:eastAsia="仿宋" w:hAnsi="仿宋" w:cs="宋体" w:hint="eastAsia"/>
                <w:sz w:val="28"/>
                <w:szCs w:val="28"/>
              </w:rPr>
              <w:t>万元，比</w:t>
            </w:r>
            <w:r w:rsidR="008D7215">
              <w:rPr>
                <w:rFonts w:ascii="仿宋" w:eastAsia="仿宋" w:hAnsi="仿宋" w:cs="Dialog"/>
                <w:sz w:val="28"/>
                <w:szCs w:val="28"/>
              </w:rPr>
              <w:t>2021</w:t>
            </w:r>
            <w:r w:rsidRPr="00257092">
              <w:rPr>
                <w:rFonts w:ascii="仿宋" w:eastAsia="仿宋" w:hAnsi="仿宋" w:cs="宋体" w:hint="eastAsia"/>
                <w:sz w:val="28"/>
                <w:szCs w:val="28"/>
              </w:rPr>
              <w:t>年预算增加</w:t>
            </w:r>
            <w:r w:rsidR="008D7215" w:rsidRPr="008D7215">
              <w:rPr>
                <w:rFonts w:ascii="仿宋" w:eastAsia="仿宋" w:hAnsi="仿宋" w:cs="宋体"/>
                <w:sz w:val="28"/>
                <w:szCs w:val="28"/>
              </w:rPr>
              <w:t>56.48</w:t>
            </w:r>
            <w:r w:rsidR="00881BD1">
              <w:rPr>
                <w:rFonts w:ascii="仿宋" w:eastAsia="仿宋" w:hAnsi="仿宋" w:cs="宋体" w:hint="eastAsia"/>
                <w:sz w:val="28"/>
                <w:szCs w:val="28"/>
              </w:rPr>
              <w:t>万元；</w:t>
            </w:r>
            <w:r w:rsidR="00881BD1" w:rsidRPr="00881BD1">
              <w:rPr>
                <w:rFonts w:ascii="仿宋" w:eastAsia="仿宋" w:hAnsi="仿宋" w:cs="宋体" w:hint="eastAsia"/>
                <w:sz w:val="28"/>
                <w:szCs w:val="28"/>
              </w:rPr>
              <w:t>事业收入</w:t>
            </w:r>
            <w:r w:rsidR="00881BD1" w:rsidRPr="00881BD1">
              <w:rPr>
                <w:rFonts w:ascii="仿宋" w:eastAsia="仿宋" w:hAnsi="仿宋" w:cs="宋体"/>
                <w:sz w:val="28"/>
                <w:szCs w:val="28"/>
              </w:rPr>
              <w:t>0.00</w:t>
            </w:r>
            <w:r w:rsidR="00881BD1" w:rsidRPr="00881BD1">
              <w:rPr>
                <w:rFonts w:ascii="仿宋" w:eastAsia="仿宋" w:hAnsi="仿宋" w:cs="宋体" w:hint="eastAsia"/>
                <w:sz w:val="28"/>
                <w:szCs w:val="28"/>
              </w:rPr>
              <w:t>万元；事业单位经营收入</w:t>
            </w:r>
            <w:r w:rsidR="00881BD1" w:rsidRPr="00881BD1">
              <w:rPr>
                <w:rFonts w:ascii="仿宋" w:eastAsia="仿宋" w:hAnsi="仿宋" w:cs="宋体"/>
                <w:sz w:val="28"/>
                <w:szCs w:val="28"/>
              </w:rPr>
              <w:t>0.00</w:t>
            </w:r>
            <w:r w:rsidR="00881BD1" w:rsidRPr="00881BD1">
              <w:rPr>
                <w:rFonts w:ascii="仿宋" w:eastAsia="仿宋" w:hAnsi="仿宋" w:cs="宋体" w:hint="eastAsia"/>
                <w:sz w:val="28"/>
                <w:szCs w:val="28"/>
              </w:rPr>
              <w:t>万元；其他收入</w:t>
            </w:r>
            <w:r w:rsidR="00881BD1" w:rsidRPr="00881BD1">
              <w:rPr>
                <w:rFonts w:ascii="仿宋" w:eastAsia="仿宋" w:hAnsi="仿宋" w:cs="宋体"/>
                <w:sz w:val="28"/>
                <w:szCs w:val="28"/>
              </w:rPr>
              <w:t>0.00</w:t>
            </w:r>
            <w:r w:rsidR="00881BD1" w:rsidRPr="00881BD1">
              <w:rPr>
                <w:rFonts w:ascii="仿宋" w:eastAsia="仿宋" w:hAnsi="仿宋" w:cs="宋体" w:hint="eastAsia"/>
                <w:sz w:val="28"/>
                <w:szCs w:val="28"/>
              </w:rPr>
              <w:t>万元。</w:t>
            </w:r>
          </w:p>
          <w:p w:rsidR="008C63C1" w:rsidRDefault="00881BD1" w:rsidP="00840C47">
            <w:pPr>
              <w:spacing w:line="360" w:lineRule="auto"/>
              <w:ind w:left="20" w:firstLine="570"/>
              <w:rPr>
                <w:rFonts w:ascii="仿宋" w:eastAsia="仿宋" w:hAnsi="仿宋" w:cs="宋体"/>
                <w:sz w:val="28"/>
                <w:szCs w:val="28"/>
              </w:rPr>
            </w:pPr>
            <w:r w:rsidRPr="00881BD1">
              <w:rPr>
                <w:rFonts w:ascii="仿宋" w:eastAsia="仿宋" w:hAnsi="仿宋" w:cs="宋体" w:hint="eastAsia"/>
                <w:sz w:val="28"/>
                <w:szCs w:val="28"/>
              </w:rPr>
              <w:t>支出预算</w:t>
            </w:r>
            <w:r>
              <w:rPr>
                <w:rFonts w:ascii="仿宋" w:eastAsia="仿宋" w:hAnsi="仿宋" w:cs="宋体"/>
                <w:sz w:val="28"/>
                <w:szCs w:val="28"/>
              </w:rPr>
              <w:t>318.53</w:t>
            </w:r>
            <w:r w:rsidRPr="00881BD1">
              <w:rPr>
                <w:rFonts w:ascii="仿宋" w:eastAsia="仿宋" w:hAnsi="仿宋" w:cs="宋体" w:hint="eastAsia"/>
                <w:sz w:val="28"/>
                <w:szCs w:val="28"/>
              </w:rPr>
              <w:t>万元，其中：财政拨款支出预算</w:t>
            </w:r>
            <w:r>
              <w:rPr>
                <w:rFonts w:ascii="仿宋" w:eastAsia="仿宋" w:hAnsi="仿宋" w:cs="宋体"/>
                <w:sz w:val="28"/>
                <w:szCs w:val="28"/>
              </w:rPr>
              <w:t>318.53</w:t>
            </w:r>
            <w:r w:rsidRPr="00881BD1">
              <w:rPr>
                <w:rFonts w:ascii="仿宋" w:eastAsia="仿宋" w:hAnsi="仿宋" w:cs="宋体" w:hint="eastAsia"/>
                <w:sz w:val="28"/>
                <w:szCs w:val="28"/>
              </w:rPr>
              <w:t>万元，比</w:t>
            </w:r>
            <w:r w:rsidRPr="00881BD1">
              <w:rPr>
                <w:rFonts w:ascii="仿宋" w:eastAsia="仿宋" w:hAnsi="仿宋" w:cs="宋体"/>
                <w:sz w:val="28"/>
                <w:szCs w:val="28"/>
              </w:rPr>
              <w:t>2021</w:t>
            </w:r>
            <w:r w:rsidRPr="00881BD1">
              <w:rPr>
                <w:rFonts w:ascii="仿宋" w:eastAsia="仿宋" w:hAnsi="仿宋" w:cs="宋体" w:hint="eastAsia"/>
                <w:sz w:val="28"/>
                <w:szCs w:val="28"/>
              </w:rPr>
              <w:t>年预算增加</w:t>
            </w:r>
            <w:r>
              <w:rPr>
                <w:rFonts w:ascii="仿宋" w:eastAsia="仿宋" w:hAnsi="仿宋" w:cs="宋体"/>
                <w:sz w:val="28"/>
                <w:szCs w:val="28"/>
              </w:rPr>
              <w:t>56.48</w:t>
            </w:r>
            <w:r w:rsidRPr="00881BD1">
              <w:rPr>
                <w:rFonts w:ascii="仿宋" w:eastAsia="仿宋" w:hAnsi="仿宋" w:cs="宋体" w:hint="eastAsia"/>
                <w:sz w:val="28"/>
                <w:szCs w:val="28"/>
              </w:rPr>
              <w:t>万元。</w:t>
            </w:r>
            <w:r w:rsidR="008C63C1" w:rsidRPr="00257092">
              <w:rPr>
                <w:rFonts w:ascii="仿宋" w:eastAsia="仿宋" w:hAnsi="仿宋" w:cs="宋体" w:hint="eastAsia"/>
                <w:sz w:val="28"/>
                <w:szCs w:val="28"/>
              </w:rPr>
              <w:t>财政拨款支出预算中，一般公共预算拨款支出预算</w:t>
            </w:r>
            <w:r w:rsidR="00BD74B7">
              <w:rPr>
                <w:rFonts w:ascii="仿宋" w:eastAsia="仿宋" w:hAnsi="仿宋" w:cs="Dialog"/>
                <w:sz w:val="28"/>
                <w:szCs w:val="28"/>
              </w:rPr>
              <w:t>318.53</w:t>
            </w:r>
            <w:r w:rsidR="008C63C1" w:rsidRPr="00257092">
              <w:rPr>
                <w:rFonts w:ascii="仿宋" w:eastAsia="仿宋" w:hAnsi="仿宋" w:cs="宋体" w:hint="eastAsia"/>
                <w:sz w:val="28"/>
                <w:szCs w:val="28"/>
              </w:rPr>
              <w:t>万元，比</w:t>
            </w:r>
            <w:r w:rsidR="00BD74B7">
              <w:rPr>
                <w:rFonts w:ascii="仿宋" w:eastAsia="仿宋" w:hAnsi="仿宋" w:cs="Dialog"/>
                <w:sz w:val="28"/>
                <w:szCs w:val="28"/>
              </w:rPr>
              <w:t>2021</w:t>
            </w:r>
            <w:r w:rsidR="008C63C1" w:rsidRPr="00257092">
              <w:rPr>
                <w:rFonts w:ascii="仿宋" w:eastAsia="仿宋" w:hAnsi="仿宋" w:cs="宋体" w:hint="eastAsia"/>
                <w:sz w:val="28"/>
                <w:szCs w:val="28"/>
              </w:rPr>
              <w:t>年预算增加</w:t>
            </w:r>
            <w:r w:rsidR="00BD74B7">
              <w:rPr>
                <w:rFonts w:ascii="仿宋" w:eastAsia="仿宋" w:hAnsi="仿宋" w:cs="宋体"/>
                <w:sz w:val="28"/>
                <w:szCs w:val="28"/>
              </w:rPr>
              <w:t>56.48</w:t>
            </w:r>
            <w:r w:rsidR="008C63C1" w:rsidRPr="00257092">
              <w:rPr>
                <w:rFonts w:ascii="仿宋" w:eastAsia="仿宋" w:hAnsi="仿宋" w:cs="宋体" w:hint="eastAsia"/>
                <w:sz w:val="28"/>
                <w:szCs w:val="28"/>
              </w:rPr>
              <w:t>万元；政府性基金拨款支出预算</w:t>
            </w:r>
            <w:r w:rsidR="00BD74B7">
              <w:rPr>
                <w:rFonts w:ascii="仿宋" w:eastAsia="仿宋" w:hAnsi="仿宋" w:cs="Dialog"/>
                <w:sz w:val="28"/>
                <w:szCs w:val="28"/>
              </w:rPr>
              <w:t>0.00</w:t>
            </w:r>
            <w:r w:rsidR="008C63C1" w:rsidRPr="00257092">
              <w:rPr>
                <w:rFonts w:ascii="仿宋" w:eastAsia="仿宋" w:hAnsi="仿宋" w:cs="宋体" w:hint="eastAsia"/>
                <w:sz w:val="28"/>
                <w:szCs w:val="28"/>
              </w:rPr>
              <w:t>万元，</w:t>
            </w:r>
            <w:r w:rsidR="00BD74B7">
              <w:rPr>
                <w:rFonts w:ascii="仿宋" w:eastAsia="仿宋" w:hAnsi="仿宋" w:cs="宋体" w:hint="eastAsia"/>
                <w:sz w:val="28"/>
                <w:szCs w:val="28"/>
              </w:rPr>
              <w:t>与</w:t>
            </w:r>
            <w:r w:rsidR="008C63C1" w:rsidRPr="00257092">
              <w:rPr>
                <w:rFonts w:ascii="仿宋" w:eastAsia="仿宋" w:hAnsi="仿宋" w:cs="Dialog"/>
                <w:sz w:val="28"/>
                <w:szCs w:val="28"/>
              </w:rPr>
              <w:t>202</w:t>
            </w:r>
            <w:r w:rsidR="00BD74B7">
              <w:rPr>
                <w:rFonts w:ascii="仿宋" w:eastAsia="仿宋" w:hAnsi="仿宋" w:cs="Dialog"/>
                <w:sz w:val="28"/>
                <w:szCs w:val="28"/>
              </w:rPr>
              <w:t>1</w:t>
            </w:r>
            <w:r w:rsidR="008C63C1" w:rsidRPr="00257092">
              <w:rPr>
                <w:rFonts w:ascii="仿宋" w:eastAsia="仿宋" w:hAnsi="仿宋" w:cs="宋体" w:hint="eastAsia"/>
                <w:sz w:val="28"/>
                <w:szCs w:val="28"/>
              </w:rPr>
              <w:t>年预算</w:t>
            </w:r>
            <w:r w:rsidR="00BD74B7">
              <w:rPr>
                <w:rFonts w:ascii="仿宋" w:eastAsia="仿宋" w:hAnsi="仿宋" w:cs="宋体" w:hint="eastAsia"/>
                <w:sz w:val="28"/>
                <w:szCs w:val="28"/>
              </w:rPr>
              <w:t>金额</w:t>
            </w:r>
            <w:r w:rsidR="008C63C1" w:rsidRPr="00257092">
              <w:rPr>
                <w:rFonts w:ascii="仿宋" w:eastAsia="仿宋" w:hAnsi="仿宋" w:cs="宋体" w:hint="eastAsia"/>
                <w:sz w:val="28"/>
                <w:szCs w:val="28"/>
              </w:rPr>
              <w:t>持平</w:t>
            </w:r>
            <w:r>
              <w:rPr>
                <w:rFonts w:ascii="仿宋" w:eastAsia="仿宋" w:hAnsi="仿宋" w:cs="宋体" w:hint="eastAsia"/>
                <w:sz w:val="28"/>
                <w:szCs w:val="28"/>
              </w:rPr>
              <w:t>；</w:t>
            </w:r>
            <w:r w:rsidRPr="00CF6382">
              <w:rPr>
                <w:rFonts w:ascii="仿宋" w:eastAsia="仿宋" w:hAnsi="仿宋" w:hint="eastAsia"/>
                <w:sz w:val="28"/>
                <w:szCs w:val="28"/>
              </w:rPr>
              <w:t>国有资本经营预算拨款支出预算为</w:t>
            </w:r>
            <w:r w:rsidRPr="00CF6382">
              <w:rPr>
                <w:rFonts w:ascii="仿宋" w:eastAsia="仿宋" w:hAnsi="仿宋"/>
                <w:sz w:val="28"/>
                <w:szCs w:val="28"/>
              </w:rPr>
              <w:t>0</w:t>
            </w:r>
            <w:r w:rsidR="0089441D">
              <w:rPr>
                <w:rFonts w:ascii="仿宋" w:eastAsia="仿宋" w:hAnsi="仿宋"/>
                <w:sz w:val="28"/>
                <w:szCs w:val="28"/>
              </w:rPr>
              <w:t>.00</w:t>
            </w:r>
            <w:r w:rsidR="0089441D">
              <w:rPr>
                <w:rFonts w:ascii="仿宋" w:eastAsia="仿宋" w:hAnsi="仿宋" w:hint="eastAsia"/>
                <w:sz w:val="28"/>
                <w:szCs w:val="28"/>
              </w:rPr>
              <w:t>万元，</w:t>
            </w:r>
            <w:r w:rsidR="0089441D">
              <w:rPr>
                <w:rFonts w:ascii="仿宋" w:eastAsia="仿宋" w:hAnsi="仿宋" w:cs="宋体" w:hint="eastAsia"/>
                <w:sz w:val="28"/>
                <w:szCs w:val="28"/>
              </w:rPr>
              <w:t>与</w:t>
            </w:r>
            <w:r w:rsidR="0089441D" w:rsidRPr="00257092">
              <w:rPr>
                <w:rFonts w:ascii="仿宋" w:eastAsia="仿宋" w:hAnsi="仿宋" w:cs="Dialog"/>
                <w:sz w:val="28"/>
                <w:szCs w:val="28"/>
              </w:rPr>
              <w:t>202</w:t>
            </w:r>
            <w:r w:rsidR="0089441D">
              <w:rPr>
                <w:rFonts w:ascii="仿宋" w:eastAsia="仿宋" w:hAnsi="仿宋" w:cs="Dialog"/>
                <w:sz w:val="28"/>
                <w:szCs w:val="28"/>
              </w:rPr>
              <w:t>1</w:t>
            </w:r>
            <w:r w:rsidR="0089441D" w:rsidRPr="00257092">
              <w:rPr>
                <w:rFonts w:ascii="仿宋" w:eastAsia="仿宋" w:hAnsi="仿宋" w:cs="宋体" w:hint="eastAsia"/>
                <w:sz w:val="28"/>
                <w:szCs w:val="28"/>
              </w:rPr>
              <w:t>年预算</w:t>
            </w:r>
            <w:r w:rsidR="0089441D">
              <w:rPr>
                <w:rFonts w:ascii="仿宋" w:eastAsia="仿宋" w:hAnsi="仿宋" w:cs="宋体" w:hint="eastAsia"/>
                <w:sz w:val="28"/>
                <w:szCs w:val="28"/>
              </w:rPr>
              <w:t>金额</w:t>
            </w:r>
            <w:r w:rsidR="0089441D" w:rsidRPr="00257092">
              <w:rPr>
                <w:rFonts w:ascii="仿宋" w:eastAsia="仿宋" w:hAnsi="仿宋" w:cs="宋体" w:hint="eastAsia"/>
                <w:sz w:val="28"/>
                <w:szCs w:val="28"/>
              </w:rPr>
              <w:t>持平</w:t>
            </w:r>
            <w:r>
              <w:rPr>
                <w:rFonts w:ascii="仿宋" w:eastAsia="仿宋" w:hAnsi="仿宋" w:hint="eastAsia"/>
                <w:sz w:val="28"/>
                <w:szCs w:val="28"/>
              </w:rPr>
              <w:t>。</w:t>
            </w:r>
          </w:p>
          <w:p w:rsidR="00840C47" w:rsidRDefault="00840C47" w:rsidP="00840C47">
            <w:pPr>
              <w:spacing w:line="360" w:lineRule="auto"/>
              <w:ind w:left="20" w:firstLine="570"/>
              <w:rPr>
                <w:rFonts w:ascii="仿宋" w:eastAsia="仿宋" w:hAnsi="仿宋"/>
                <w:sz w:val="28"/>
                <w:szCs w:val="28"/>
              </w:rPr>
            </w:pPr>
            <w:r>
              <w:rPr>
                <w:rFonts w:ascii="仿宋" w:eastAsia="仿宋" w:hAnsi="仿宋" w:hint="eastAsia"/>
                <w:sz w:val="28"/>
                <w:szCs w:val="28"/>
              </w:rPr>
              <w:t>财政拨款收入支出增加的主要原因是</w:t>
            </w:r>
            <w:r w:rsidRPr="00840C47">
              <w:rPr>
                <w:rFonts w:ascii="仿宋" w:eastAsia="仿宋" w:hAnsi="仿宋" w:hint="eastAsia"/>
                <w:sz w:val="28"/>
                <w:szCs w:val="28"/>
              </w:rPr>
              <w:t>人员增加，人员经费增加</w:t>
            </w:r>
            <w:r>
              <w:rPr>
                <w:rFonts w:ascii="仿宋" w:eastAsia="仿宋" w:hAnsi="仿宋" w:hint="eastAsia"/>
                <w:sz w:val="28"/>
                <w:szCs w:val="28"/>
              </w:rPr>
              <w:t>。</w:t>
            </w:r>
          </w:p>
          <w:p w:rsidR="0089441D" w:rsidRPr="00257092" w:rsidRDefault="0089441D" w:rsidP="00840C47">
            <w:pPr>
              <w:spacing w:line="360" w:lineRule="auto"/>
              <w:ind w:left="20" w:firstLine="570"/>
              <w:rPr>
                <w:rFonts w:ascii="仿宋" w:eastAsia="仿宋" w:hAnsi="仿宋" w:cs="Dialog"/>
                <w:sz w:val="28"/>
                <w:szCs w:val="28"/>
              </w:rPr>
            </w:pPr>
            <w:r w:rsidRPr="00257092">
              <w:rPr>
                <w:rFonts w:ascii="仿宋" w:eastAsia="仿宋" w:hAnsi="仿宋" w:cs="宋体" w:hint="eastAsia"/>
                <w:sz w:val="28"/>
                <w:szCs w:val="28"/>
              </w:rPr>
              <w:t>财政拨款支出主要内容如下：</w:t>
            </w:r>
          </w:p>
        </w:tc>
      </w:tr>
      <w:tr w:rsidR="008C63C1"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257092" w:rsidRDefault="008C63C1" w:rsidP="00DC1DA8">
            <w:pPr>
              <w:spacing w:line="360" w:lineRule="auto"/>
              <w:ind w:left="20"/>
              <w:rPr>
                <w:rFonts w:ascii="仿宋" w:eastAsia="仿宋" w:hAnsi="仿宋" w:cs="Dialog"/>
                <w:sz w:val="28"/>
                <w:szCs w:val="28"/>
              </w:rPr>
            </w:pPr>
            <w:r w:rsidRPr="00257092">
              <w:rPr>
                <w:rFonts w:ascii="仿宋" w:eastAsia="仿宋" w:hAnsi="仿宋" w:cs="Dialog"/>
                <w:sz w:val="28"/>
                <w:szCs w:val="28"/>
              </w:rPr>
              <w:t xml:space="preserve">   1. </w:t>
            </w:r>
            <w:r w:rsidRPr="00257092">
              <w:rPr>
                <w:rFonts w:ascii="仿宋" w:eastAsia="仿宋" w:hAnsi="仿宋" w:cs="Dialog" w:hint="eastAsia"/>
                <w:sz w:val="28"/>
                <w:szCs w:val="28"/>
              </w:rPr>
              <w:t>“</w:t>
            </w:r>
            <w:r w:rsidR="00DC1DA8" w:rsidRPr="00DC1DA8">
              <w:rPr>
                <w:rFonts w:ascii="仿宋" w:eastAsia="仿宋" w:hAnsi="仿宋" w:cs="Dialog" w:hint="eastAsia"/>
                <w:sz w:val="28"/>
                <w:szCs w:val="28"/>
              </w:rPr>
              <w:t>行政运行</w:t>
            </w:r>
            <w:r w:rsidRPr="00257092">
              <w:rPr>
                <w:rFonts w:ascii="仿宋" w:eastAsia="仿宋" w:hAnsi="仿宋" w:cs="Dialog" w:hint="eastAsia"/>
                <w:sz w:val="28"/>
                <w:szCs w:val="28"/>
              </w:rPr>
              <w:t>”</w:t>
            </w:r>
            <w:r w:rsidR="00DC1DA8">
              <w:rPr>
                <w:rFonts w:ascii="仿宋" w:eastAsia="仿宋" w:hAnsi="仿宋" w:cs="Dialog"/>
                <w:sz w:val="28"/>
                <w:szCs w:val="28"/>
              </w:rPr>
              <w:t>167.62</w:t>
            </w:r>
            <w:r w:rsidRPr="00257092">
              <w:rPr>
                <w:rFonts w:ascii="仿宋" w:eastAsia="仿宋" w:hAnsi="仿宋" w:cs="宋体" w:hint="eastAsia"/>
                <w:sz w:val="28"/>
                <w:szCs w:val="28"/>
              </w:rPr>
              <w:t>万元，主要用于</w:t>
            </w:r>
            <w:r w:rsidR="00DC1DA8">
              <w:rPr>
                <w:rFonts w:ascii="仿宋" w:eastAsia="仿宋" w:hAnsi="仿宋" w:cs="Times New Roman"/>
                <w:sz w:val="28"/>
                <w:szCs w:val="28"/>
              </w:rPr>
              <w:t>:</w:t>
            </w:r>
            <w:r w:rsidR="00DC1DA8" w:rsidRPr="00DC1DA8">
              <w:rPr>
                <w:rFonts w:ascii="仿宋" w:eastAsia="仿宋" w:hAnsi="仿宋" w:cs="Dialog" w:hint="eastAsia"/>
                <w:sz w:val="28"/>
                <w:szCs w:val="28"/>
              </w:rPr>
              <w:t>在职职工工资福利支出、福利费、其他社会保险缴费、日常办公费、对个人和家庭的补助以及办公设备购置等支出。</w:t>
            </w:r>
          </w:p>
        </w:tc>
      </w:tr>
      <w:tr w:rsidR="008C63C1" w:rsidRPr="00AA1C43"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AA1C43" w:rsidRDefault="008C63C1" w:rsidP="00DC1DA8">
            <w:pPr>
              <w:spacing w:line="360" w:lineRule="auto"/>
              <w:ind w:left="20"/>
              <w:rPr>
                <w:rFonts w:ascii="仿宋" w:eastAsia="仿宋" w:hAnsi="仿宋" w:cs="Dialog"/>
                <w:sz w:val="28"/>
                <w:szCs w:val="28"/>
              </w:rPr>
            </w:pPr>
            <w:r w:rsidRPr="00AA1C43">
              <w:rPr>
                <w:rFonts w:ascii="仿宋" w:eastAsia="仿宋" w:hAnsi="仿宋" w:cs="Dialog"/>
                <w:sz w:val="28"/>
                <w:szCs w:val="28"/>
              </w:rPr>
              <w:t xml:space="preserve">   2. </w:t>
            </w:r>
            <w:r w:rsidRPr="00AA1C43">
              <w:rPr>
                <w:rFonts w:ascii="仿宋" w:eastAsia="仿宋" w:hAnsi="仿宋" w:cs="Dialog" w:hint="eastAsia"/>
                <w:sz w:val="28"/>
                <w:szCs w:val="28"/>
              </w:rPr>
              <w:t>“</w:t>
            </w:r>
            <w:r w:rsidR="00DC1DA8" w:rsidRPr="00AA1C43">
              <w:rPr>
                <w:rFonts w:ascii="仿宋" w:eastAsia="仿宋" w:hAnsi="仿宋" w:cs="Dialog" w:hint="eastAsia"/>
                <w:sz w:val="28"/>
                <w:szCs w:val="28"/>
              </w:rPr>
              <w:t>华侨事务</w:t>
            </w:r>
            <w:r w:rsidRPr="00AA1C43">
              <w:rPr>
                <w:rFonts w:ascii="仿宋" w:eastAsia="仿宋" w:hAnsi="仿宋" w:cs="Dialog" w:hint="eastAsia"/>
                <w:sz w:val="28"/>
                <w:szCs w:val="28"/>
              </w:rPr>
              <w:t>”</w:t>
            </w:r>
            <w:r w:rsidR="00DC1DA8" w:rsidRPr="00AA1C43">
              <w:rPr>
                <w:rFonts w:ascii="仿宋" w:eastAsia="仿宋" w:hAnsi="仿宋" w:cs="宋体"/>
                <w:sz w:val="28"/>
                <w:szCs w:val="28"/>
              </w:rPr>
              <w:t>70.25</w:t>
            </w:r>
            <w:r w:rsidRPr="00AA1C43">
              <w:rPr>
                <w:rFonts w:ascii="仿宋" w:eastAsia="仿宋" w:hAnsi="仿宋" w:cs="宋体" w:hint="eastAsia"/>
                <w:sz w:val="28"/>
                <w:szCs w:val="28"/>
              </w:rPr>
              <w:t>万元，主要用于</w:t>
            </w:r>
            <w:r w:rsidR="00DC1DA8" w:rsidRPr="00AA1C43">
              <w:rPr>
                <w:rFonts w:ascii="仿宋" w:eastAsia="仿宋" w:hAnsi="仿宋" w:cs="Times New Roman" w:hint="eastAsia"/>
                <w:sz w:val="28"/>
                <w:szCs w:val="28"/>
              </w:rPr>
              <w:t>：开展各专项活动，包括：组织开展联谊活动，凝聚侨心侨力；指导基层侨联开展归侨侨眷工作；开展送温暖、扶侨帮困工作；开展与海外侨胞及社团的联系，拓展交友圈；向归侨侨眷宣传党的路线、方针和政策，特别是侨法知识普及。</w:t>
            </w:r>
          </w:p>
        </w:tc>
      </w:tr>
      <w:tr w:rsidR="008C63C1"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257092" w:rsidRDefault="008C63C1" w:rsidP="00493F2C">
            <w:pPr>
              <w:spacing w:line="360" w:lineRule="auto"/>
              <w:ind w:left="20"/>
              <w:rPr>
                <w:rFonts w:ascii="仿宋" w:eastAsia="仿宋" w:hAnsi="仿宋" w:cs="Dialog"/>
                <w:sz w:val="28"/>
                <w:szCs w:val="28"/>
              </w:rPr>
            </w:pPr>
            <w:r w:rsidRPr="00257092">
              <w:rPr>
                <w:rFonts w:ascii="仿宋" w:eastAsia="仿宋" w:hAnsi="仿宋" w:cs="Dialog"/>
                <w:sz w:val="28"/>
                <w:szCs w:val="28"/>
              </w:rPr>
              <w:t xml:space="preserve">   3. </w:t>
            </w:r>
            <w:r w:rsidRPr="00257092">
              <w:rPr>
                <w:rFonts w:ascii="仿宋" w:eastAsia="仿宋" w:hAnsi="仿宋" w:cs="Dialog" w:hint="eastAsia"/>
                <w:sz w:val="28"/>
                <w:szCs w:val="28"/>
              </w:rPr>
              <w:t>“</w:t>
            </w:r>
            <w:r w:rsidR="00493F2C">
              <w:rPr>
                <w:rFonts w:ascii="仿宋" w:eastAsia="仿宋" w:hAnsi="仿宋" w:cs="Dialog" w:hint="eastAsia"/>
                <w:sz w:val="28"/>
                <w:szCs w:val="28"/>
              </w:rPr>
              <w:t>培训支出</w:t>
            </w:r>
            <w:r w:rsidRPr="00257092">
              <w:rPr>
                <w:rFonts w:ascii="仿宋" w:eastAsia="仿宋" w:hAnsi="仿宋" w:cs="Dialog" w:hint="eastAsia"/>
                <w:sz w:val="28"/>
                <w:szCs w:val="28"/>
              </w:rPr>
              <w:t>”</w:t>
            </w:r>
            <w:r w:rsidR="00493F2C">
              <w:rPr>
                <w:rFonts w:ascii="仿宋" w:eastAsia="仿宋" w:hAnsi="仿宋" w:cs="Dialog"/>
                <w:sz w:val="28"/>
                <w:szCs w:val="28"/>
              </w:rPr>
              <w:t>4.00</w:t>
            </w:r>
            <w:r w:rsidRPr="00257092">
              <w:rPr>
                <w:rFonts w:ascii="仿宋" w:eastAsia="仿宋" w:hAnsi="仿宋" w:cs="宋体" w:hint="eastAsia"/>
                <w:sz w:val="28"/>
                <w:szCs w:val="28"/>
              </w:rPr>
              <w:t>万元，主要用于</w:t>
            </w:r>
            <w:r w:rsidR="00493F2C">
              <w:rPr>
                <w:rFonts w:ascii="仿宋" w:eastAsia="仿宋" w:hAnsi="仿宋" w:cs="Times New Roman"/>
                <w:sz w:val="28"/>
                <w:szCs w:val="28"/>
              </w:rPr>
              <w:t>:</w:t>
            </w:r>
            <w:r w:rsidR="00493F2C" w:rsidRPr="00493F2C">
              <w:rPr>
                <w:rFonts w:ascii="仿宋" w:eastAsia="仿宋" w:hAnsi="仿宋" w:cs="Times New Roman" w:hint="eastAsia"/>
                <w:sz w:val="28"/>
                <w:szCs w:val="28"/>
              </w:rPr>
              <w:t>用于基层侨务干部的培训以及相关条线培训。</w:t>
            </w:r>
          </w:p>
        </w:tc>
      </w:tr>
      <w:tr w:rsidR="00934FD8"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934FD8" w:rsidRPr="00493F2C" w:rsidRDefault="00493F2C" w:rsidP="006C24B7">
            <w:pPr>
              <w:spacing w:line="360" w:lineRule="auto"/>
              <w:ind w:left="20"/>
              <w:rPr>
                <w:rFonts w:ascii="仿宋" w:eastAsia="仿宋" w:hAnsi="仿宋" w:cs="Dialog"/>
                <w:sz w:val="28"/>
                <w:szCs w:val="28"/>
              </w:rPr>
            </w:pPr>
            <w:r>
              <w:rPr>
                <w:rFonts w:ascii="仿宋" w:eastAsia="仿宋" w:hAnsi="仿宋" w:cs="Dialog"/>
                <w:sz w:val="28"/>
                <w:szCs w:val="28"/>
              </w:rPr>
              <w:t xml:space="preserve">   4. </w:t>
            </w:r>
            <w:r>
              <w:rPr>
                <w:rFonts w:ascii="仿宋" w:eastAsia="仿宋" w:hAnsi="仿宋" w:cs="Dialog" w:hint="eastAsia"/>
                <w:sz w:val="28"/>
                <w:szCs w:val="28"/>
              </w:rPr>
              <w:t>“</w:t>
            </w:r>
            <w:r w:rsidRPr="00493F2C">
              <w:rPr>
                <w:rFonts w:ascii="仿宋" w:eastAsia="仿宋" w:hAnsi="仿宋" w:cs="Dialog" w:hint="eastAsia"/>
                <w:sz w:val="28"/>
                <w:szCs w:val="28"/>
              </w:rPr>
              <w:t>行政单位离退休</w:t>
            </w:r>
            <w:r>
              <w:rPr>
                <w:rFonts w:ascii="仿宋" w:eastAsia="仿宋" w:hAnsi="仿宋" w:cs="Dialog" w:hint="eastAsia"/>
                <w:sz w:val="28"/>
                <w:szCs w:val="28"/>
              </w:rPr>
              <w:t>”</w:t>
            </w:r>
            <w:r w:rsidR="000F1577">
              <w:rPr>
                <w:rFonts w:ascii="仿宋" w:eastAsia="仿宋" w:hAnsi="仿宋" w:cs="Dialog"/>
                <w:sz w:val="28"/>
                <w:szCs w:val="28"/>
              </w:rPr>
              <w:t>1.87</w:t>
            </w:r>
            <w:r w:rsidR="000F1577">
              <w:rPr>
                <w:rFonts w:ascii="仿宋" w:eastAsia="仿宋" w:hAnsi="仿宋" w:cs="Dialog" w:hint="eastAsia"/>
                <w:sz w:val="28"/>
                <w:szCs w:val="28"/>
              </w:rPr>
              <w:t>万元，主要用于：</w:t>
            </w:r>
            <w:r w:rsidR="000F1577" w:rsidRPr="000F1577">
              <w:rPr>
                <w:rFonts w:ascii="仿宋" w:eastAsia="仿宋" w:hAnsi="仿宋" w:cs="Dialog" w:hint="eastAsia"/>
                <w:sz w:val="28"/>
                <w:szCs w:val="28"/>
              </w:rPr>
              <w:t>行政单位退休人员的福利支出及离休人员遗属的补贴支出。</w:t>
            </w:r>
          </w:p>
        </w:tc>
      </w:tr>
      <w:tr w:rsidR="00934FD8"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934FD8" w:rsidRPr="00592910" w:rsidRDefault="00592910" w:rsidP="006C24B7">
            <w:pPr>
              <w:spacing w:line="360" w:lineRule="auto"/>
              <w:ind w:left="20"/>
              <w:rPr>
                <w:rFonts w:ascii="仿宋" w:eastAsia="仿宋" w:hAnsi="仿宋" w:cs="Dialog"/>
                <w:sz w:val="28"/>
                <w:szCs w:val="28"/>
              </w:rPr>
            </w:pPr>
            <w:r>
              <w:rPr>
                <w:rFonts w:ascii="仿宋" w:eastAsia="仿宋" w:hAnsi="仿宋" w:cs="Dialog"/>
                <w:sz w:val="28"/>
                <w:szCs w:val="28"/>
              </w:rPr>
              <w:t xml:space="preserve">   5. </w:t>
            </w:r>
            <w:r>
              <w:rPr>
                <w:rFonts w:ascii="仿宋" w:eastAsia="仿宋" w:hAnsi="仿宋" w:cs="Dialog" w:hint="eastAsia"/>
                <w:sz w:val="28"/>
                <w:szCs w:val="28"/>
              </w:rPr>
              <w:t>“</w:t>
            </w:r>
            <w:r w:rsidRPr="00592910">
              <w:rPr>
                <w:rFonts w:ascii="仿宋" w:eastAsia="仿宋" w:hAnsi="仿宋" w:cs="Dialog" w:hint="eastAsia"/>
                <w:sz w:val="28"/>
                <w:szCs w:val="28"/>
              </w:rPr>
              <w:t>机关事业单位基本养老保险缴费支出</w:t>
            </w:r>
            <w:r>
              <w:rPr>
                <w:rFonts w:ascii="仿宋" w:eastAsia="仿宋" w:hAnsi="仿宋" w:cs="Dialog"/>
                <w:sz w:val="28"/>
                <w:szCs w:val="28"/>
              </w:rPr>
              <w:t>”12.93</w:t>
            </w:r>
            <w:r>
              <w:rPr>
                <w:rFonts w:ascii="仿宋" w:eastAsia="仿宋" w:hAnsi="仿宋" w:cs="Dialog" w:hint="eastAsia"/>
                <w:sz w:val="28"/>
                <w:szCs w:val="28"/>
              </w:rPr>
              <w:t>万元，主要用于：</w:t>
            </w:r>
            <w:r w:rsidRPr="00592910">
              <w:rPr>
                <w:rFonts w:ascii="仿宋" w:eastAsia="仿宋" w:hAnsi="仿宋" w:cs="Dialog" w:hint="eastAsia"/>
                <w:sz w:val="28"/>
                <w:szCs w:val="28"/>
              </w:rPr>
              <w:t>主要用于在职职工基本养老保险缴费的支出。</w:t>
            </w:r>
          </w:p>
        </w:tc>
      </w:tr>
      <w:tr w:rsidR="00934FD8"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934FD8" w:rsidRPr="00257092" w:rsidRDefault="00592910" w:rsidP="00592910">
            <w:pPr>
              <w:spacing w:line="360" w:lineRule="auto"/>
              <w:ind w:left="20" w:firstLineChars="150" w:firstLine="420"/>
              <w:rPr>
                <w:rFonts w:ascii="仿宋" w:eastAsia="仿宋" w:hAnsi="仿宋" w:cs="Dialog"/>
                <w:sz w:val="28"/>
                <w:szCs w:val="28"/>
              </w:rPr>
            </w:pPr>
            <w:r>
              <w:rPr>
                <w:rFonts w:ascii="仿宋" w:eastAsia="仿宋" w:hAnsi="仿宋" w:cs="Dialog"/>
                <w:sz w:val="28"/>
                <w:szCs w:val="28"/>
              </w:rPr>
              <w:t xml:space="preserve">6. </w:t>
            </w:r>
            <w:r w:rsidRPr="00592910">
              <w:rPr>
                <w:rFonts w:ascii="仿宋" w:eastAsia="仿宋" w:hAnsi="仿宋" w:cs="Dialog" w:hint="eastAsia"/>
                <w:sz w:val="28"/>
                <w:szCs w:val="28"/>
              </w:rPr>
              <w:t>“机关事业单位职业年金缴费支出”</w:t>
            </w:r>
            <w:r w:rsidR="00E3521B">
              <w:rPr>
                <w:rFonts w:ascii="仿宋" w:eastAsia="仿宋" w:hAnsi="仿宋" w:cs="Dialog"/>
                <w:sz w:val="28"/>
                <w:szCs w:val="28"/>
              </w:rPr>
              <w:t>6.46</w:t>
            </w:r>
            <w:r w:rsidR="00E3521B">
              <w:rPr>
                <w:rFonts w:ascii="仿宋" w:eastAsia="仿宋" w:hAnsi="仿宋" w:cs="Dialog" w:hint="eastAsia"/>
                <w:sz w:val="28"/>
                <w:szCs w:val="28"/>
              </w:rPr>
              <w:t>万元，主要用于：</w:t>
            </w:r>
            <w:r w:rsidR="00E3521B" w:rsidRPr="00E3521B">
              <w:rPr>
                <w:rFonts w:ascii="仿宋" w:eastAsia="仿宋" w:hAnsi="仿宋" w:cs="Dialog" w:hint="eastAsia"/>
                <w:sz w:val="28"/>
                <w:szCs w:val="28"/>
              </w:rPr>
              <w:t>在职职工职业年金缴费的支出。</w:t>
            </w:r>
          </w:p>
        </w:tc>
      </w:tr>
      <w:tr w:rsidR="00934FD8"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934FD8" w:rsidRPr="00257092" w:rsidRDefault="002D5836" w:rsidP="002D5836">
            <w:pPr>
              <w:spacing w:line="360" w:lineRule="auto"/>
              <w:ind w:left="20" w:firstLineChars="150" w:firstLine="420"/>
              <w:rPr>
                <w:rFonts w:ascii="仿宋" w:eastAsia="仿宋" w:hAnsi="仿宋" w:cs="Dialog"/>
                <w:sz w:val="28"/>
                <w:szCs w:val="28"/>
              </w:rPr>
            </w:pPr>
            <w:r>
              <w:rPr>
                <w:rFonts w:ascii="仿宋" w:eastAsia="仿宋" w:hAnsi="仿宋" w:cs="Dialog"/>
                <w:sz w:val="28"/>
                <w:szCs w:val="28"/>
              </w:rPr>
              <w:t xml:space="preserve">7. </w:t>
            </w:r>
            <w:r w:rsidRPr="002D5836">
              <w:rPr>
                <w:rFonts w:ascii="仿宋" w:eastAsia="仿宋" w:hAnsi="仿宋" w:cs="Dialog" w:hint="eastAsia"/>
                <w:sz w:val="28"/>
                <w:szCs w:val="28"/>
              </w:rPr>
              <w:t>“行政单位医疗”</w:t>
            </w:r>
            <w:r>
              <w:rPr>
                <w:rFonts w:ascii="仿宋" w:eastAsia="仿宋" w:hAnsi="仿宋" w:cs="Dialog"/>
                <w:sz w:val="28"/>
                <w:szCs w:val="28"/>
              </w:rPr>
              <w:t>8.48</w:t>
            </w:r>
            <w:r w:rsidRPr="002D5836">
              <w:rPr>
                <w:rFonts w:ascii="仿宋" w:eastAsia="仿宋" w:hAnsi="仿宋" w:cs="Dialog" w:hint="eastAsia"/>
                <w:sz w:val="28"/>
                <w:szCs w:val="28"/>
              </w:rPr>
              <w:t>万元，主要用于按照国家政策规定为行政在职人员缴纳基本医疗保险费的支出。</w:t>
            </w:r>
          </w:p>
        </w:tc>
      </w:tr>
      <w:tr w:rsidR="00934FD8"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934FD8" w:rsidRPr="00257092" w:rsidRDefault="00104769" w:rsidP="00C24BA8">
            <w:pPr>
              <w:spacing w:line="360" w:lineRule="auto"/>
              <w:ind w:left="20" w:firstLineChars="150" w:firstLine="420"/>
              <w:rPr>
                <w:rFonts w:ascii="仿宋" w:eastAsia="仿宋" w:hAnsi="仿宋" w:cs="Dialog"/>
                <w:sz w:val="28"/>
                <w:szCs w:val="28"/>
              </w:rPr>
            </w:pPr>
            <w:r>
              <w:rPr>
                <w:rFonts w:ascii="仿宋" w:eastAsia="仿宋" w:hAnsi="仿宋" w:cs="Dialog"/>
                <w:sz w:val="28"/>
                <w:szCs w:val="28"/>
              </w:rPr>
              <w:t xml:space="preserve">8.  </w:t>
            </w:r>
            <w:r w:rsidRPr="00104769">
              <w:rPr>
                <w:rFonts w:ascii="仿宋" w:eastAsia="仿宋" w:hAnsi="仿宋" w:cs="Dialog" w:hint="eastAsia"/>
                <w:sz w:val="28"/>
                <w:szCs w:val="28"/>
              </w:rPr>
              <w:t>“住房公积金”</w:t>
            </w:r>
            <w:r w:rsidR="00C24BA8">
              <w:rPr>
                <w:rFonts w:ascii="仿宋" w:eastAsia="仿宋" w:hAnsi="仿宋" w:cs="Dialog"/>
                <w:sz w:val="28"/>
                <w:szCs w:val="28"/>
              </w:rPr>
              <w:t>19.56</w:t>
            </w:r>
            <w:r w:rsidRPr="00104769">
              <w:rPr>
                <w:rFonts w:ascii="仿宋" w:eastAsia="仿宋" w:hAnsi="仿宋" w:cs="Dialog" w:hint="eastAsia"/>
                <w:sz w:val="28"/>
                <w:szCs w:val="28"/>
              </w:rPr>
              <w:t>万元，主要用于按照国家政策规定为在职人员缴纳住房公积金的支出。</w:t>
            </w:r>
          </w:p>
        </w:tc>
      </w:tr>
      <w:tr w:rsidR="00934FD8" w:rsidTr="00BB7F1F">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934FD8" w:rsidRPr="00257092" w:rsidRDefault="0053496D" w:rsidP="00C24BA8">
            <w:pPr>
              <w:spacing w:line="360" w:lineRule="auto"/>
              <w:ind w:left="20" w:firstLineChars="150" w:firstLine="420"/>
              <w:rPr>
                <w:rFonts w:ascii="仿宋" w:eastAsia="仿宋" w:hAnsi="仿宋" w:cs="Dialog"/>
                <w:sz w:val="28"/>
                <w:szCs w:val="28"/>
              </w:rPr>
            </w:pPr>
            <w:r>
              <w:rPr>
                <w:rFonts w:ascii="仿宋" w:eastAsia="仿宋" w:hAnsi="仿宋" w:cs="Dialog"/>
                <w:sz w:val="28"/>
                <w:szCs w:val="28"/>
              </w:rPr>
              <w:t xml:space="preserve">9.  </w:t>
            </w:r>
            <w:r w:rsidRPr="0053496D">
              <w:rPr>
                <w:rFonts w:ascii="仿宋" w:eastAsia="仿宋" w:hAnsi="仿宋" w:cs="Dialog" w:hint="eastAsia"/>
                <w:sz w:val="28"/>
                <w:szCs w:val="28"/>
              </w:rPr>
              <w:t>“购房补贴”</w:t>
            </w:r>
            <w:r w:rsidR="00C24BA8">
              <w:rPr>
                <w:rFonts w:ascii="仿宋" w:eastAsia="仿宋" w:hAnsi="仿宋" w:cs="Dialog"/>
                <w:sz w:val="28"/>
                <w:szCs w:val="28"/>
              </w:rPr>
              <w:t>27.36</w:t>
            </w:r>
            <w:r w:rsidRPr="0053496D">
              <w:rPr>
                <w:rFonts w:ascii="仿宋" w:eastAsia="仿宋" w:hAnsi="仿宋" w:cs="Dialog" w:hint="eastAsia"/>
                <w:sz w:val="28"/>
                <w:szCs w:val="28"/>
              </w:rPr>
              <w:t>万元，主要用于公务员购房补贴的支出。</w:t>
            </w: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3089"/>
        <w:gridCol w:w="2169"/>
        <w:gridCol w:w="3089"/>
        <w:gridCol w:w="2869"/>
      </w:tblGrid>
      <w:tr w:rsidR="008C63C1" w:rsidTr="00AB0BF7">
        <w:trPr>
          <w:trHeight w:val="507"/>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年部门财务收支预算总表</w:t>
            </w:r>
          </w:p>
        </w:tc>
      </w:tr>
      <w:tr w:rsidR="008C63C1" w:rsidTr="00AB0BF7">
        <w:trPr>
          <w:trHeight w:val="286"/>
        </w:trPr>
        <w:tc>
          <w:tcPr>
            <w:tcW w:w="2344"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137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127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8C63C1" w:rsidTr="00AB0BF7">
        <w:trPr>
          <w:trHeight w:val="286"/>
        </w:trPr>
        <w:tc>
          <w:tcPr>
            <w:tcW w:w="2344"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本年收入</w:t>
            </w:r>
          </w:p>
        </w:tc>
        <w:tc>
          <w:tcPr>
            <w:tcW w:w="2656"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本年支出</w:t>
            </w:r>
          </w:p>
        </w:tc>
      </w:tr>
      <w:tr w:rsidR="008C63C1" w:rsidTr="00AB0BF7">
        <w:trPr>
          <w:trHeight w:val="286"/>
        </w:trPr>
        <w:tc>
          <w:tcPr>
            <w:tcW w:w="137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96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预</w:t>
            </w:r>
            <w:r>
              <w:rPr>
                <w:rFonts w:ascii="Dialog" w:eastAsia="Times New Roman" w:hAnsi="Times New Roman" w:cs="Dialog"/>
                <w:sz w:val="18"/>
                <w:szCs w:val="18"/>
              </w:rPr>
              <w:t xml:space="preserve"> </w:t>
            </w:r>
            <w:r>
              <w:rPr>
                <w:rFonts w:ascii="宋体" w:eastAsia="宋体" w:hAnsi="宋体" w:cs="宋体" w:hint="eastAsia"/>
                <w:sz w:val="18"/>
                <w:szCs w:val="18"/>
              </w:rPr>
              <w:t>算</w:t>
            </w:r>
            <w:r>
              <w:rPr>
                <w:rFonts w:ascii="Dialog" w:eastAsia="Times New Roman" w:hAnsi="Times New Roman" w:cs="Dialog"/>
                <w:sz w:val="18"/>
                <w:szCs w:val="18"/>
              </w:rPr>
              <w:t xml:space="preserve"> </w:t>
            </w:r>
            <w:r>
              <w:rPr>
                <w:rFonts w:ascii="宋体" w:eastAsia="宋体" w:hAnsi="宋体" w:cs="宋体" w:hint="eastAsia"/>
                <w:sz w:val="18"/>
                <w:szCs w:val="18"/>
              </w:rPr>
              <w:t>数</w:t>
            </w:r>
          </w:p>
        </w:tc>
        <w:tc>
          <w:tcPr>
            <w:tcW w:w="137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127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预</w:t>
            </w:r>
            <w:r>
              <w:rPr>
                <w:rFonts w:ascii="Dialog" w:eastAsia="Times New Roman" w:hAnsi="Times New Roman" w:cs="Dialog"/>
                <w:sz w:val="18"/>
                <w:szCs w:val="18"/>
              </w:rPr>
              <w:t xml:space="preserve"> </w:t>
            </w:r>
            <w:r>
              <w:rPr>
                <w:rFonts w:ascii="宋体" w:eastAsia="宋体" w:hAnsi="宋体" w:cs="宋体" w:hint="eastAsia"/>
                <w:sz w:val="18"/>
                <w:szCs w:val="18"/>
              </w:rPr>
              <w:t>算</w:t>
            </w:r>
            <w:r>
              <w:rPr>
                <w:rFonts w:ascii="Dialog" w:eastAsia="Times New Roman" w:hAnsi="Times New Roman" w:cs="Dialog"/>
                <w:sz w:val="18"/>
                <w:szCs w:val="18"/>
              </w:rPr>
              <w:t xml:space="preserve"> </w:t>
            </w:r>
            <w:r>
              <w:rPr>
                <w:rFonts w:ascii="宋体" w:eastAsia="宋体" w:hAnsi="宋体" w:cs="宋体" w:hint="eastAsia"/>
                <w:sz w:val="18"/>
                <w:szCs w:val="18"/>
              </w:rPr>
              <w:t>数</w:t>
            </w:r>
          </w:p>
        </w:tc>
      </w:tr>
      <w:tr w:rsidR="008C63C1"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一、财政拨款收入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一、一般公共服务支出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r>
      <w:tr w:rsidR="008C63C1"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Dialog" w:eastAsia="Times New Roman" w:hAnsi="Times New Roman" w:cs="Dialog"/>
                <w:sz w:val="18"/>
                <w:szCs w:val="18"/>
              </w:rPr>
              <w:t xml:space="preserve">1. </w:t>
            </w:r>
            <w:r>
              <w:rPr>
                <w:rFonts w:ascii="宋体" w:eastAsia="宋体" w:hAnsi="宋体" w:cs="宋体" w:hint="eastAsia"/>
                <w:sz w:val="18"/>
                <w:szCs w:val="18"/>
              </w:rPr>
              <w:t>一般公共预算资金</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二、教育支出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r>
      <w:tr w:rsidR="008C63C1"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Dialog" w:eastAsia="Times New Roman" w:hAnsi="Times New Roman" w:cs="Dialog"/>
                <w:sz w:val="18"/>
                <w:szCs w:val="18"/>
              </w:rPr>
              <w:t xml:space="preserve">2. </w:t>
            </w:r>
            <w:r>
              <w:rPr>
                <w:rFonts w:ascii="宋体" w:eastAsia="宋体" w:hAnsi="宋体" w:cs="宋体" w:hint="eastAsia"/>
                <w:sz w:val="18"/>
                <w:szCs w:val="18"/>
              </w:rPr>
              <w:t>政府性基金</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三、社会保障和就业支出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r>
      <w:tr w:rsidR="008C63C1"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Pr="004E6D52" w:rsidRDefault="004E6D52" w:rsidP="006C24B7">
            <w:pPr>
              <w:spacing w:line="360" w:lineRule="auto"/>
              <w:ind w:left="20"/>
              <w:rPr>
                <w:rFonts w:ascii="Dialog" w:hAnsi="Times New Roman" w:cs="Dialog"/>
                <w:sz w:val="18"/>
                <w:szCs w:val="18"/>
              </w:rPr>
            </w:pPr>
            <w:r w:rsidRPr="004E6D52">
              <w:rPr>
                <w:rFonts w:ascii="宋体" w:eastAsia="宋体" w:hAnsi="宋体" w:cs="宋体" w:hint="eastAsia"/>
                <w:sz w:val="18"/>
                <w:szCs w:val="18"/>
              </w:rPr>
              <w:t>3</w:t>
            </w:r>
            <w:r w:rsidRPr="004E6D52">
              <w:rPr>
                <w:rFonts w:ascii="宋体" w:eastAsia="宋体" w:hAnsi="宋体" w:cs="宋体"/>
                <w:sz w:val="18"/>
                <w:szCs w:val="18"/>
              </w:rPr>
              <w:t xml:space="preserve">. </w:t>
            </w:r>
            <w:r w:rsidRPr="004E6D52">
              <w:rPr>
                <w:rFonts w:ascii="宋体" w:eastAsia="宋体" w:hAnsi="宋体" w:cs="宋体" w:hint="eastAsia"/>
                <w:sz w:val="18"/>
                <w:szCs w:val="18"/>
              </w:rPr>
              <w:t>国有资本经营收入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四、卫生健康支出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r>
      <w:tr w:rsidR="004E6D52"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二、事业收入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五、住房保障支出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r>
      <w:tr w:rsidR="004E6D52"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三、事业单位经营收入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rPr>
                <w:rFonts w:ascii="Times New Roman" w:hAnsi="Times New Roman" w:cs="Times New Roman"/>
                <w:color w:val="auto"/>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jc w:val="right"/>
              <w:rPr>
                <w:rFonts w:ascii="Times New Roman" w:hAnsi="Times New Roman" w:cs="Times New Roman"/>
                <w:color w:val="auto"/>
              </w:rPr>
            </w:pPr>
          </w:p>
        </w:tc>
      </w:tr>
      <w:tr w:rsidR="004E6D52"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四、其他收入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rPr>
                <w:rFonts w:ascii="Times New Roman" w:hAnsi="Times New Roman" w:cs="Times New Roman"/>
                <w:color w:val="auto"/>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E6D52" w:rsidRDefault="004E6D52" w:rsidP="004E6D52">
            <w:pPr>
              <w:spacing w:line="360" w:lineRule="auto"/>
              <w:jc w:val="right"/>
              <w:rPr>
                <w:rFonts w:ascii="Times New Roman" w:hAnsi="Times New Roman" w:cs="Times New Roman"/>
                <w:color w:val="auto"/>
              </w:rPr>
            </w:pPr>
          </w:p>
        </w:tc>
      </w:tr>
      <w:tr w:rsidR="008C63C1"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8C63C1"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8C63C1" w:rsidTr="00AB0BF7">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收</w:t>
            </w:r>
            <w:r>
              <w:rPr>
                <w:rFonts w:ascii="Dialog" w:eastAsia="Times New Roman" w:hAnsi="Times New Roman" w:cs="Dialog"/>
                <w:sz w:val="18"/>
                <w:szCs w:val="18"/>
              </w:rPr>
              <w:t xml:space="preserve"> </w:t>
            </w:r>
            <w:r>
              <w:rPr>
                <w:rFonts w:ascii="宋体" w:eastAsia="宋体" w:hAnsi="宋体" w:cs="宋体" w:hint="eastAsia"/>
                <w:sz w:val="18"/>
                <w:szCs w:val="18"/>
              </w:rPr>
              <w:t>入</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支</w:t>
            </w:r>
            <w:r>
              <w:rPr>
                <w:rFonts w:ascii="Dialog" w:eastAsia="Times New Roman" w:hAnsi="Times New Roman" w:cs="Dialog"/>
                <w:sz w:val="18"/>
                <w:szCs w:val="18"/>
              </w:rPr>
              <w:t xml:space="preserve"> </w:t>
            </w:r>
            <w:r>
              <w:rPr>
                <w:rFonts w:ascii="宋体" w:eastAsia="宋体" w:hAnsi="宋体" w:cs="宋体" w:hint="eastAsia"/>
                <w:sz w:val="18"/>
                <w:szCs w:val="18"/>
              </w:rPr>
              <w:t>出</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r>
      <w:tr w:rsidR="008C63C1" w:rsidTr="00AB0BF7">
        <w:trPr>
          <w:trHeight w:val="403"/>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15202F" w:rsidRDefault="008C63C1" w:rsidP="00462756">
            <w:pPr>
              <w:spacing w:line="360" w:lineRule="auto"/>
              <w:ind w:left="20" w:firstLineChars="200" w:firstLine="360"/>
              <w:rPr>
                <w:rFonts w:ascii="Dialog" w:eastAsia="Times New Roman" w:hAnsi="Times New Roman" w:cs="Dialog"/>
                <w:sz w:val="18"/>
                <w:szCs w:val="18"/>
              </w:rPr>
            </w:pPr>
            <w:r w:rsidRPr="0015202F">
              <w:rPr>
                <w:rFonts w:ascii="Dialog" w:eastAsia="Times New Roman" w:hAnsi="Times New Roman" w:cs="Dialog"/>
                <w:sz w:val="18"/>
                <w:szCs w:val="18"/>
              </w:rPr>
              <w:t>2022</w:t>
            </w:r>
            <w:r w:rsidRPr="0015202F">
              <w:rPr>
                <w:rFonts w:ascii="宋体" w:eastAsia="宋体" w:hAnsi="宋体" w:cs="宋体" w:hint="eastAsia"/>
                <w:sz w:val="18"/>
                <w:szCs w:val="18"/>
              </w:rPr>
              <w:t>年本部门收入预算</w:t>
            </w:r>
            <w:r w:rsidR="004A3F33" w:rsidRPr="0015202F">
              <w:rPr>
                <w:rFonts w:ascii="Dialog" w:eastAsia="Times New Roman" w:hAnsi="Times New Roman" w:cs="Dialog"/>
                <w:sz w:val="18"/>
                <w:szCs w:val="18"/>
              </w:rPr>
              <w:t>318.53</w:t>
            </w:r>
            <w:r w:rsidRPr="0015202F">
              <w:rPr>
                <w:rFonts w:ascii="宋体" w:eastAsia="宋体" w:hAnsi="宋体" w:cs="宋体" w:hint="eastAsia"/>
                <w:sz w:val="18"/>
                <w:szCs w:val="18"/>
              </w:rPr>
              <w:t>万元，比上年增加</w:t>
            </w:r>
            <w:r w:rsidR="00D25E62" w:rsidRPr="0015202F">
              <w:rPr>
                <w:rFonts w:ascii="Dialog" w:eastAsia="Times New Roman" w:hAnsi="Times New Roman" w:cs="Dialog"/>
                <w:sz w:val="18"/>
                <w:szCs w:val="18"/>
              </w:rPr>
              <w:t>56.48</w:t>
            </w:r>
            <w:r w:rsidRPr="0015202F">
              <w:rPr>
                <w:rFonts w:ascii="宋体" w:eastAsia="宋体" w:hAnsi="宋体" w:cs="宋体" w:hint="eastAsia"/>
                <w:sz w:val="18"/>
                <w:szCs w:val="18"/>
              </w:rPr>
              <w:t>万元，增加</w:t>
            </w:r>
            <w:r w:rsidR="00C11DDE" w:rsidRPr="0015202F">
              <w:rPr>
                <w:rFonts w:ascii="Dialog" w:eastAsia="Times New Roman" w:hAnsi="Times New Roman" w:cs="Dialog"/>
                <w:sz w:val="18"/>
                <w:szCs w:val="18"/>
              </w:rPr>
              <w:t>21.55</w:t>
            </w:r>
            <w:r w:rsidRPr="0015202F">
              <w:rPr>
                <w:rFonts w:ascii="Dialog" w:eastAsia="Times New Roman" w:hAnsi="Times New Roman" w:cs="Dialog"/>
                <w:sz w:val="18"/>
                <w:szCs w:val="18"/>
              </w:rPr>
              <w:t>%</w:t>
            </w:r>
            <w:r w:rsidRPr="0015202F">
              <w:rPr>
                <w:rFonts w:ascii="宋体" w:eastAsia="宋体" w:hAnsi="宋体" w:cs="宋体" w:hint="eastAsia"/>
                <w:sz w:val="18"/>
                <w:szCs w:val="18"/>
              </w:rPr>
              <w:t>，主要原因是</w:t>
            </w:r>
            <w:r w:rsidR="00C2265F" w:rsidRPr="0015202F">
              <w:rPr>
                <w:rFonts w:ascii="宋体" w:eastAsia="宋体" w:hAnsi="宋体" w:cs="宋体" w:hint="eastAsia"/>
                <w:sz w:val="18"/>
                <w:szCs w:val="18"/>
              </w:rPr>
              <w:t>人员增加，人员经费增加</w:t>
            </w:r>
            <w:r w:rsidRPr="0015202F">
              <w:rPr>
                <w:rFonts w:ascii="宋体" w:eastAsia="宋体" w:hAnsi="宋体" w:cs="宋体" w:hint="eastAsia"/>
                <w:sz w:val="18"/>
                <w:szCs w:val="18"/>
              </w:rPr>
              <w:t>；支出预算</w:t>
            </w:r>
            <w:r w:rsidR="00462756">
              <w:rPr>
                <w:rFonts w:ascii="Dialog" w:eastAsia="Times New Roman" w:hAnsi="Times New Roman" w:cs="Dialog"/>
                <w:sz w:val="18"/>
                <w:szCs w:val="18"/>
              </w:rPr>
              <w:t>318.53</w:t>
            </w:r>
            <w:r w:rsidRPr="0015202F">
              <w:rPr>
                <w:rFonts w:ascii="宋体" w:eastAsia="宋体" w:hAnsi="宋体" w:cs="宋体" w:hint="eastAsia"/>
                <w:sz w:val="18"/>
                <w:szCs w:val="18"/>
              </w:rPr>
              <w:t>万元，比上年增加</w:t>
            </w:r>
            <w:r w:rsidR="00C2265F" w:rsidRPr="0015202F">
              <w:rPr>
                <w:rFonts w:ascii="Dialog" w:eastAsia="Times New Roman" w:hAnsi="Times New Roman" w:cs="Dialog"/>
                <w:sz w:val="18"/>
                <w:szCs w:val="18"/>
              </w:rPr>
              <w:t>56.48</w:t>
            </w:r>
            <w:r w:rsidRPr="0015202F">
              <w:rPr>
                <w:rFonts w:ascii="宋体" w:eastAsia="宋体" w:hAnsi="宋体" w:cs="宋体" w:hint="eastAsia"/>
                <w:sz w:val="18"/>
                <w:szCs w:val="18"/>
              </w:rPr>
              <w:t>万元，增加</w:t>
            </w:r>
            <w:r w:rsidR="00C2265F" w:rsidRPr="0015202F">
              <w:rPr>
                <w:rFonts w:ascii="Dialog" w:eastAsia="Times New Roman" w:hAnsi="Times New Roman" w:cs="Dialog"/>
                <w:sz w:val="18"/>
                <w:szCs w:val="18"/>
              </w:rPr>
              <w:t>21.55</w:t>
            </w:r>
            <w:r w:rsidRPr="0015202F">
              <w:rPr>
                <w:rFonts w:ascii="Dialog" w:eastAsia="Times New Roman" w:hAnsi="Times New Roman" w:cs="Dialog"/>
                <w:sz w:val="18"/>
                <w:szCs w:val="18"/>
              </w:rPr>
              <w:t>%</w:t>
            </w:r>
            <w:r w:rsidRPr="0015202F">
              <w:rPr>
                <w:rFonts w:ascii="宋体" w:eastAsia="宋体" w:hAnsi="宋体" w:cs="宋体" w:hint="eastAsia"/>
                <w:sz w:val="18"/>
                <w:szCs w:val="18"/>
              </w:rPr>
              <w:t>，主要原因是</w:t>
            </w:r>
            <w:r w:rsidR="00C2265F" w:rsidRPr="0015202F">
              <w:rPr>
                <w:rFonts w:ascii="宋体" w:eastAsia="宋体" w:hAnsi="宋体" w:cs="宋体" w:hint="eastAsia"/>
                <w:sz w:val="18"/>
                <w:szCs w:val="18"/>
              </w:rPr>
              <w:t>人员增加，人员支出增加</w:t>
            </w:r>
            <w:r w:rsidRPr="0015202F">
              <w:rPr>
                <w:rFonts w:ascii="宋体" w:eastAsia="宋体" w:hAnsi="宋体" w:cs="宋体" w:hint="eastAsia"/>
                <w:sz w:val="18"/>
                <w:szCs w:val="18"/>
              </w:rPr>
              <w:t>。</w:t>
            </w: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651"/>
        <w:gridCol w:w="651"/>
        <w:gridCol w:w="651"/>
        <w:gridCol w:w="2555"/>
        <w:gridCol w:w="1341"/>
        <w:gridCol w:w="1341"/>
        <w:gridCol w:w="1341"/>
        <w:gridCol w:w="1341"/>
        <w:gridCol w:w="1344"/>
      </w:tblGrid>
      <w:tr w:rsidR="008C63C1" w:rsidTr="00AB0BF7">
        <w:trPr>
          <w:trHeight w:val="507"/>
        </w:trPr>
        <w:tc>
          <w:tcPr>
            <w:tcW w:w="5000" w:type="pct"/>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年部门收入预算总表</w:t>
            </w:r>
          </w:p>
        </w:tc>
      </w:tr>
      <w:tr w:rsidR="008C63C1" w:rsidTr="00BE3A9D">
        <w:trPr>
          <w:trHeight w:val="286"/>
        </w:trPr>
        <w:tc>
          <w:tcPr>
            <w:tcW w:w="2009"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59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8C63C1" w:rsidTr="00AB0BF7">
        <w:trPr>
          <w:trHeight w:val="286"/>
        </w:trPr>
        <w:tc>
          <w:tcPr>
            <w:tcW w:w="2009"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991"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收入预算</w:t>
            </w:r>
          </w:p>
        </w:tc>
      </w:tr>
      <w:tr w:rsidR="008C63C1" w:rsidTr="00BE3A9D">
        <w:trPr>
          <w:trHeight w:val="286"/>
        </w:trPr>
        <w:tc>
          <w:tcPr>
            <w:tcW w:w="870"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1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财政拨款收入</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事业收入</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事业单位经营收入</w:t>
            </w:r>
          </w:p>
        </w:tc>
        <w:tc>
          <w:tcPr>
            <w:tcW w:w="59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其他收入</w:t>
            </w:r>
          </w:p>
        </w:tc>
      </w:tr>
      <w:tr w:rsidR="008C63C1" w:rsidTr="00BE3A9D">
        <w:trPr>
          <w:trHeight w:val="286"/>
        </w:trPr>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13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9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r>
      <w:tr w:rsidR="008C63C1" w:rsidTr="00BE3A9D">
        <w:trPr>
          <w:trHeight w:val="325"/>
        </w:trPr>
        <w:tc>
          <w:tcPr>
            <w:tcW w:w="2009"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8C63C1" w:rsidTr="00BE3A9D">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BE3A9D" w:rsidTr="00BE3A9D">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BE3A9D" w:rsidRPr="00BE3A9D" w:rsidRDefault="00BE3A9D" w:rsidP="00BE3A9D">
            <w:pPr>
              <w:spacing w:line="360" w:lineRule="auto"/>
              <w:ind w:left="20"/>
              <w:jc w:val="center"/>
              <w:rPr>
                <w:rFonts w:ascii="Dialog" w:eastAsia="Times New Roman" w:hAnsi="Times New Roman" w:cs="Dialog"/>
                <w:sz w:val="18"/>
                <w:szCs w:val="18"/>
              </w:rPr>
            </w:pPr>
            <w:r w:rsidRPr="00BE3A9D">
              <w:rPr>
                <w:rFonts w:ascii="Dialog" w:eastAsia="Times New Roman" w:hAnsi="Times New Roman" w:cs="Dialog"/>
                <w:sz w:val="18"/>
                <w:szCs w:val="18"/>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34</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统战事务</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Pr="00BE3A9D" w:rsidRDefault="00D235B8" w:rsidP="00D235B8">
            <w:pPr>
              <w:spacing w:line="360" w:lineRule="auto"/>
              <w:ind w:left="20"/>
              <w:jc w:val="center"/>
              <w:rPr>
                <w:rFonts w:ascii="Dialog" w:eastAsia="Times New Roman" w:hAnsi="Times New Roman" w:cs="Dialog"/>
                <w:sz w:val="18"/>
                <w:szCs w:val="18"/>
              </w:rPr>
            </w:pPr>
            <w:r w:rsidRPr="00BE3A9D">
              <w:rPr>
                <w:rFonts w:ascii="Dialog" w:eastAsia="Times New Roman" w:hAnsi="Times New Roman" w:cs="Dialog"/>
                <w:sz w:val="18"/>
                <w:szCs w:val="18"/>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CE06F9">
              <w:rPr>
                <w:rFonts w:ascii="Dialog" w:eastAsia="Times New Roman" w:hAnsi="Times New Roman" w:cs="Dialog"/>
                <w:sz w:val="18"/>
                <w:szCs w:val="18"/>
              </w:rPr>
              <w:t>34</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Pr="00BE3A9D" w:rsidRDefault="00D235B8" w:rsidP="00D235B8">
            <w:pPr>
              <w:spacing w:line="360" w:lineRule="auto"/>
              <w:ind w:left="20"/>
              <w:jc w:val="center"/>
              <w:rPr>
                <w:rFonts w:ascii="Dialog" w:eastAsia="Times New Roman" w:hAnsi="Times New Roman" w:cs="Dialog"/>
                <w:sz w:val="18"/>
                <w:szCs w:val="18"/>
              </w:rPr>
            </w:pPr>
            <w:r w:rsidRPr="00BE3A9D">
              <w:rPr>
                <w:rFonts w:ascii="Dialog" w:eastAsia="Times New Roman" w:hAnsi="Times New Roman" w:cs="Dialog"/>
                <w:sz w:val="18"/>
                <w:szCs w:val="18"/>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CE06F9">
              <w:rPr>
                <w:rFonts w:ascii="Dialog" w:eastAsia="Times New Roman" w:hAnsi="Times New Roman" w:cs="Dialog"/>
                <w:sz w:val="18"/>
                <w:szCs w:val="18"/>
              </w:rPr>
              <w:t>34</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华侨事务</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BE3A9D"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BE3A9D" w:rsidRDefault="00BE3A9D" w:rsidP="00BE3A9D">
            <w:pPr>
              <w:jc w:val="center"/>
            </w:pPr>
            <w:r w:rsidRPr="00B57857">
              <w:rPr>
                <w:rFonts w:ascii="Dialog" w:eastAsia="Times New Roman" w:hAnsi="Times New Roman" w:cs="Dialog"/>
                <w:sz w:val="18"/>
                <w:szCs w:val="18"/>
              </w:rPr>
              <w:t>205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B57857">
              <w:rPr>
                <w:rFonts w:ascii="Dialog" w:eastAsia="Times New Roman" w:hAnsi="Times New Roman" w:cs="Dialog"/>
                <w:sz w:val="18"/>
                <w:szCs w:val="18"/>
              </w:rPr>
              <w:t>205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1A5D6D">
              <w:rPr>
                <w:rFonts w:ascii="Dialog" w:eastAsia="Times New Roman" w:hAnsi="Times New Roman" w:cs="Dialog"/>
                <w:sz w:val="18"/>
                <w:szCs w:val="18"/>
              </w:rPr>
              <w:t>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BE3A9D"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BE3A9D" w:rsidRDefault="00BE3A9D" w:rsidP="00BE3A9D">
            <w:pPr>
              <w:jc w:val="center"/>
            </w:pPr>
            <w:r w:rsidRPr="00BA323C">
              <w:rPr>
                <w:rFonts w:ascii="Dialog" w:eastAsia="Times New Roman" w:hAnsi="Times New Roman" w:cs="Dialog"/>
                <w:sz w:val="18"/>
                <w:szCs w:val="18"/>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BA323C">
              <w:rPr>
                <w:rFonts w:ascii="Dialog" w:eastAsia="Times New Roman" w:hAnsi="Times New Roman" w:cs="Dialog"/>
                <w:sz w:val="18"/>
                <w:szCs w:val="18"/>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BB2658">
              <w:rPr>
                <w:rFonts w:ascii="Dialog" w:eastAsia="Times New Roman" w:hAnsi="Times New Roman" w:cs="Dialog"/>
                <w:sz w:val="18"/>
                <w:szCs w:val="18"/>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18,720.00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18,720.00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BA323C">
              <w:rPr>
                <w:rFonts w:ascii="Dialog" w:eastAsia="Times New Roman" w:hAnsi="Times New Roman" w:cs="Dialog"/>
                <w:sz w:val="18"/>
                <w:szCs w:val="18"/>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BB2658">
              <w:rPr>
                <w:rFonts w:ascii="Dialog" w:eastAsia="Times New Roman" w:hAnsi="Times New Roman" w:cs="Dialog"/>
                <w:sz w:val="18"/>
                <w:szCs w:val="18"/>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129,272.44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129,272.44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BA323C">
              <w:rPr>
                <w:rFonts w:ascii="Dialog" w:eastAsia="Times New Roman" w:hAnsi="Times New Roman" w:cs="Dialog"/>
                <w:sz w:val="18"/>
                <w:szCs w:val="18"/>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BB2658">
              <w:rPr>
                <w:rFonts w:ascii="Dialog" w:eastAsia="Times New Roman" w:hAnsi="Times New Roman" w:cs="Dialog"/>
                <w:sz w:val="18"/>
                <w:szCs w:val="18"/>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64,636.22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64,636.22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8C63C1" w:rsidTr="00BE3A9D">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BE3A9D"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BE3A9D" w:rsidRDefault="00BE3A9D" w:rsidP="00BE3A9D">
            <w:pPr>
              <w:jc w:val="center"/>
            </w:pPr>
            <w:r w:rsidRPr="00617125">
              <w:rPr>
                <w:rFonts w:ascii="Dialog" w:eastAsia="Times New Roman" w:hAnsi="Times New Roman" w:cs="Dialog"/>
                <w:sz w:val="18"/>
                <w:szCs w:val="18"/>
              </w:rPr>
              <w:t>210</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r>
      <w:tr w:rsidR="00BE3A9D"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BE3A9D" w:rsidRDefault="00BE3A9D" w:rsidP="00BE3A9D">
            <w:pPr>
              <w:jc w:val="center"/>
            </w:pPr>
            <w:r w:rsidRPr="00617125">
              <w:rPr>
                <w:rFonts w:ascii="Dialog" w:eastAsia="Times New Roman" w:hAnsi="Times New Roman" w:cs="Dialog"/>
                <w:sz w:val="18"/>
                <w:szCs w:val="18"/>
              </w:rPr>
              <w:t>210</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D235B8" w:rsidP="00BE3A9D">
            <w:pPr>
              <w:spacing w:line="360" w:lineRule="auto"/>
              <w:jc w:val="center"/>
              <w:rPr>
                <w:rFonts w:ascii="Times New Roman" w:hAnsi="Times New Roman" w:cs="Times New Roman"/>
                <w:color w:val="auto"/>
              </w:rPr>
            </w:pPr>
            <w:r>
              <w:rPr>
                <w:rFonts w:ascii="Dialog" w:eastAsia="Times New Roman" w:hAnsi="Times New Roman" w:cs="Dialog"/>
                <w:sz w:val="18"/>
                <w:szCs w:val="18"/>
              </w:rPr>
              <w:t>11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r>
      <w:tr w:rsidR="008C63C1" w:rsidTr="00BE3A9D">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BE3A9D"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BE3A9D" w:rsidRDefault="00BE3A9D" w:rsidP="00BE3A9D">
            <w:pPr>
              <w:jc w:val="center"/>
            </w:pPr>
            <w:r w:rsidRPr="00E76016">
              <w:rPr>
                <w:rFonts w:ascii="Dialog" w:eastAsia="Times New Roman" w:hAnsi="Times New Roman" w:cs="Dialog"/>
                <w:sz w:val="18"/>
                <w:szCs w:val="18"/>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E3A9D" w:rsidRDefault="00BE3A9D" w:rsidP="00BE3A9D">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E76016">
              <w:rPr>
                <w:rFonts w:ascii="Dialog" w:eastAsia="Times New Roman" w:hAnsi="Times New Roman" w:cs="Dialog"/>
                <w:sz w:val="18"/>
                <w:szCs w:val="18"/>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0E37B7">
              <w:rPr>
                <w:rFonts w:ascii="Dialog" w:eastAsia="Times New Roman" w:hAnsi="Times New Roman" w:cs="Dialog"/>
                <w:sz w:val="18"/>
                <w:szCs w:val="18"/>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195,565.53</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195,565.53</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r w:rsidR="00D235B8" w:rsidTr="008C63C1">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E76016">
              <w:rPr>
                <w:rFonts w:ascii="Dialog" w:eastAsia="Times New Roman" w:hAnsi="Times New Roman" w:cs="Dialog"/>
                <w:sz w:val="18"/>
                <w:szCs w:val="18"/>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235B8" w:rsidRDefault="00D235B8" w:rsidP="00D235B8">
            <w:pPr>
              <w:jc w:val="center"/>
            </w:pPr>
            <w:r w:rsidRPr="000E37B7">
              <w:rPr>
                <w:rFonts w:ascii="Dialog" w:eastAsia="Times New Roman" w:hAnsi="Times New Roman" w:cs="Dialog"/>
                <w:sz w:val="18"/>
                <w:szCs w:val="18"/>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273,600.00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273,600.00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235B8" w:rsidRDefault="00D235B8" w:rsidP="00D235B8">
            <w:pPr>
              <w:spacing w:line="360" w:lineRule="auto"/>
              <w:jc w:val="right"/>
              <w:rPr>
                <w:rFonts w:ascii="Times New Roman" w:hAnsi="Times New Roman" w:cs="Times New Roman"/>
                <w:color w:val="auto"/>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670"/>
        <w:gridCol w:w="671"/>
        <w:gridCol w:w="671"/>
        <w:gridCol w:w="4112"/>
        <w:gridCol w:w="1698"/>
        <w:gridCol w:w="1698"/>
        <w:gridCol w:w="1696"/>
      </w:tblGrid>
      <w:tr w:rsidR="008C63C1" w:rsidTr="00F7030C">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年部门支出预算总表</w:t>
            </w:r>
          </w:p>
        </w:tc>
      </w:tr>
      <w:tr w:rsidR="008C63C1" w:rsidTr="00327E64">
        <w:trPr>
          <w:trHeight w:val="286"/>
        </w:trPr>
        <w:tc>
          <w:tcPr>
            <w:tcW w:w="273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7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1513"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8C63C1" w:rsidTr="00327E64">
        <w:trPr>
          <w:trHeight w:val="286"/>
        </w:trPr>
        <w:tc>
          <w:tcPr>
            <w:tcW w:w="2730"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270"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支出预算</w:t>
            </w:r>
          </w:p>
        </w:tc>
      </w:tr>
      <w:tr w:rsidR="008C63C1" w:rsidTr="00327E64">
        <w:trPr>
          <w:trHeight w:val="286"/>
        </w:trPr>
        <w:tc>
          <w:tcPr>
            <w:tcW w:w="897"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83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8C63C1" w:rsidTr="00327E64">
        <w:trPr>
          <w:trHeight w:val="286"/>
        </w:trPr>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83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r>
      <w:tr w:rsidR="008C63C1" w:rsidTr="00327E64">
        <w:trPr>
          <w:trHeight w:val="325"/>
        </w:trPr>
        <w:tc>
          <w:tcPr>
            <w:tcW w:w="273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2,442,831.30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742,500.00</w:t>
            </w:r>
          </w:p>
        </w:tc>
      </w:tr>
      <w:tr w:rsidR="008C63C1" w:rsidTr="00327E64">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r>
      <w:tr w:rsidR="00327E64" w:rsidTr="00327E64">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327E64" w:rsidRDefault="00327E64" w:rsidP="00327E64">
            <w:pPr>
              <w:jc w:val="center"/>
            </w:pPr>
            <w:r w:rsidRPr="00FC27E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34</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统战事务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r>
      <w:tr w:rsidR="00D50783"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FC27E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8421E0">
              <w:rPr>
                <w:rFonts w:ascii="Dialog" w:eastAsia="Times New Roman" w:hAnsi="Times New Roman" w:cs="Dialog"/>
                <w:sz w:val="18"/>
                <w:szCs w:val="18"/>
              </w:rPr>
              <w:t>34</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jc w:val="right"/>
              <w:rPr>
                <w:rFonts w:ascii="Times New Roman" w:hAnsi="Times New Roman" w:cs="Times New Roman"/>
                <w:color w:val="auto"/>
              </w:rPr>
            </w:pPr>
          </w:p>
        </w:tc>
      </w:tr>
      <w:tr w:rsidR="00D50783"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FC27E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8421E0">
              <w:rPr>
                <w:rFonts w:ascii="Dialog" w:eastAsia="Times New Roman" w:hAnsi="Times New Roman" w:cs="Dialog"/>
                <w:sz w:val="18"/>
                <w:szCs w:val="18"/>
              </w:rPr>
              <w:t>34</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华侨事务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r>
      <w:tr w:rsidR="008C63C1" w:rsidTr="00327E64">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r>
      <w:tr w:rsidR="00327E64"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327E64" w:rsidRDefault="00327E64" w:rsidP="00327E64">
            <w:pPr>
              <w:jc w:val="center"/>
            </w:pPr>
            <w:r w:rsidRPr="00365154">
              <w:rPr>
                <w:rFonts w:ascii="Dialog" w:eastAsia="Times New Roman" w:hAnsi="Times New Roman" w:cs="Dialog"/>
                <w:sz w:val="18"/>
                <w:szCs w:val="18"/>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r>
      <w:tr w:rsidR="00327E64"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327E64" w:rsidRDefault="00327E64" w:rsidP="00327E64">
            <w:pPr>
              <w:jc w:val="center"/>
            </w:pPr>
            <w:r w:rsidRPr="00365154">
              <w:rPr>
                <w:rFonts w:ascii="Dialog" w:eastAsia="Times New Roman" w:hAnsi="Times New Roman" w:cs="Dialog"/>
                <w:sz w:val="18"/>
                <w:szCs w:val="18"/>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D50783" w:rsidP="00327E64">
            <w:pPr>
              <w:spacing w:line="360" w:lineRule="auto"/>
              <w:jc w:val="center"/>
              <w:rPr>
                <w:rFonts w:ascii="Times New Roman" w:hAnsi="Times New Roman" w:cs="Times New Roman"/>
                <w:color w:val="auto"/>
              </w:rPr>
            </w:pPr>
            <w:r>
              <w:rPr>
                <w:rFonts w:ascii="Dialog" w:eastAsia="Times New Roman" w:hAnsi="Times New Roman" w:cs="Dialog"/>
                <w:sz w:val="18"/>
                <w:szCs w:val="18"/>
              </w:rPr>
              <w:t>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r>
      <w:tr w:rsidR="008C63C1" w:rsidTr="00327E64">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327E64" w:rsidTr="00327E64">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right"/>
              <w:rPr>
                <w:rFonts w:ascii="Times New Roman" w:hAnsi="Times New Roman" w:cs="Times New Roman"/>
                <w:color w:val="auto"/>
              </w:rPr>
            </w:pPr>
          </w:p>
        </w:tc>
      </w:tr>
      <w:tr w:rsidR="00D50783"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FB3A4A">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18,720.00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18,720.00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jc w:val="right"/>
              <w:rPr>
                <w:rFonts w:ascii="Times New Roman" w:hAnsi="Times New Roman" w:cs="Times New Roman"/>
                <w:color w:val="auto"/>
              </w:rPr>
            </w:pPr>
          </w:p>
        </w:tc>
      </w:tr>
      <w:tr w:rsidR="00D50783"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FB3A4A">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129,272.44</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129,272.44</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jc w:val="right"/>
              <w:rPr>
                <w:rFonts w:ascii="Times New Roman" w:hAnsi="Times New Roman" w:cs="Times New Roman"/>
                <w:color w:val="auto"/>
              </w:rPr>
            </w:pPr>
          </w:p>
        </w:tc>
      </w:tr>
      <w:tr w:rsidR="00D50783"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FB3A4A">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64,636.22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64,636.22</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jc w:val="right"/>
              <w:rPr>
                <w:rFonts w:ascii="Times New Roman" w:hAnsi="Times New Roman" w:cs="Times New Roman"/>
                <w:color w:val="auto"/>
              </w:rPr>
            </w:pPr>
          </w:p>
        </w:tc>
      </w:tr>
      <w:tr w:rsidR="008C63C1" w:rsidTr="00327E64">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327E64"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327E64" w:rsidRDefault="00327E64" w:rsidP="00327E64">
            <w:pPr>
              <w:jc w:val="center"/>
            </w:pPr>
            <w:r w:rsidRPr="00272FD1">
              <w:rPr>
                <w:rFonts w:ascii="Dialog" w:eastAsia="Times New Roman" w:hAnsi="Times New Roman"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right"/>
              <w:rPr>
                <w:rFonts w:ascii="Times New Roman" w:hAnsi="Times New Roman" w:cs="Times New Roman"/>
                <w:color w:val="auto"/>
              </w:rPr>
            </w:pPr>
          </w:p>
        </w:tc>
      </w:tr>
      <w:tr w:rsidR="00327E64"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327E64" w:rsidRDefault="00327E64" w:rsidP="00327E64">
            <w:pPr>
              <w:jc w:val="center"/>
            </w:pPr>
            <w:r w:rsidRPr="00272FD1">
              <w:rPr>
                <w:rFonts w:ascii="Dialog" w:eastAsia="Times New Roman" w:hAnsi="Times New Roman"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D50783" w:rsidP="00327E64">
            <w:pPr>
              <w:spacing w:line="360" w:lineRule="auto"/>
              <w:jc w:val="center"/>
              <w:rPr>
                <w:rFonts w:ascii="Times New Roman" w:hAnsi="Times New Roman" w:cs="Times New Roman"/>
                <w:color w:val="auto"/>
              </w:rPr>
            </w:pPr>
            <w:r>
              <w:rPr>
                <w:rFonts w:ascii="Dialog" w:eastAsia="Times New Roman" w:hAnsi="Times New Roman" w:cs="Dialog"/>
                <w:sz w:val="18"/>
                <w:szCs w:val="18"/>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right"/>
              <w:rPr>
                <w:rFonts w:ascii="Times New Roman" w:hAnsi="Times New Roman" w:cs="Times New Roman"/>
                <w:color w:val="auto"/>
              </w:rPr>
            </w:pPr>
          </w:p>
        </w:tc>
      </w:tr>
      <w:tr w:rsidR="008C63C1" w:rsidTr="00327E64">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327E64"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327E64" w:rsidRDefault="00327E64" w:rsidP="00327E64">
            <w:pPr>
              <w:jc w:val="center"/>
            </w:pPr>
            <w:r w:rsidRPr="00CD3601">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27E64" w:rsidRDefault="00327E64" w:rsidP="00327E64">
            <w:pPr>
              <w:spacing w:line="360" w:lineRule="auto"/>
              <w:jc w:val="right"/>
              <w:rPr>
                <w:rFonts w:ascii="Times New Roman" w:hAnsi="Times New Roman" w:cs="Times New Roman"/>
                <w:color w:val="auto"/>
              </w:rPr>
            </w:pPr>
          </w:p>
        </w:tc>
      </w:tr>
      <w:tr w:rsidR="00D50783"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CD3601">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6A41CF">
              <w:rPr>
                <w:rFonts w:ascii="Dialog" w:eastAsia="Times New Roman" w:hAnsi="Times New Roman"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195,565.53</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195,565.53</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jc w:val="right"/>
              <w:rPr>
                <w:rFonts w:ascii="Times New Roman" w:hAnsi="Times New Roman" w:cs="Times New Roman"/>
                <w:color w:val="auto"/>
              </w:rPr>
            </w:pPr>
          </w:p>
        </w:tc>
      </w:tr>
      <w:tr w:rsidR="00D50783" w:rsidTr="008C63C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CD3601">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0783" w:rsidRDefault="00D50783" w:rsidP="00D50783">
            <w:pPr>
              <w:jc w:val="center"/>
            </w:pPr>
            <w:r w:rsidRPr="006A41CF">
              <w:rPr>
                <w:rFonts w:ascii="Dialog" w:eastAsia="Times New Roman" w:hAnsi="Times New Roman"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273,600.00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273,600.00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0783" w:rsidRDefault="00D50783" w:rsidP="00D50783">
            <w:pPr>
              <w:spacing w:line="360" w:lineRule="auto"/>
              <w:jc w:val="right"/>
              <w:rPr>
                <w:rFonts w:ascii="Times New Roman" w:hAnsi="Times New Roman" w:cs="Times New Roman"/>
                <w:color w:val="auto"/>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859" w:type="pct"/>
        <w:tblCellMar>
          <w:left w:w="0" w:type="dxa"/>
          <w:right w:w="0" w:type="dxa"/>
        </w:tblCellMar>
        <w:tblLook w:val="0000" w:firstRow="0" w:lastRow="0" w:firstColumn="0" w:lastColumn="0" w:noHBand="0" w:noVBand="0"/>
      </w:tblPr>
      <w:tblGrid>
        <w:gridCol w:w="2086"/>
        <w:gridCol w:w="1513"/>
        <w:gridCol w:w="2075"/>
        <w:gridCol w:w="1267"/>
        <w:gridCol w:w="1504"/>
        <w:gridCol w:w="1234"/>
        <w:gridCol w:w="1221"/>
      </w:tblGrid>
      <w:tr w:rsidR="00715DFC" w:rsidTr="00721308">
        <w:trPr>
          <w:trHeight w:val="507"/>
        </w:trPr>
        <w:tc>
          <w:tcPr>
            <w:tcW w:w="4439"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715DFC" w:rsidRDefault="00715DFC" w:rsidP="006C24B7">
            <w:pPr>
              <w:spacing w:line="360" w:lineRule="auto"/>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年部门财政拨款收支预算总表</w:t>
            </w:r>
          </w:p>
        </w:tc>
        <w:tc>
          <w:tcPr>
            <w:tcW w:w="561" w:type="pct"/>
            <w:tcBorders>
              <w:top w:val="single" w:sz="4" w:space="0" w:color="FFFFFF"/>
              <w:left w:val="single" w:sz="4" w:space="0" w:color="FFFFFF"/>
              <w:bottom w:val="single" w:sz="4" w:space="0" w:color="FFFFFF"/>
              <w:right w:val="single" w:sz="4" w:space="0" w:color="FFFFFF"/>
            </w:tcBorders>
            <w:shd w:val="clear" w:color="auto" w:fill="FFFFFF"/>
          </w:tcPr>
          <w:p w:rsidR="00715DFC" w:rsidRDefault="00715DFC" w:rsidP="006C24B7">
            <w:pPr>
              <w:spacing w:line="360" w:lineRule="auto"/>
              <w:ind w:left="20"/>
              <w:jc w:val="center"/>
              <w:rPr>
                <w:rFonts w:ascii="Dialog" w:eastAsia="Times New Roman" w:hAnsi="Times New Roman" w:cs="Dialog"/>
                <w:b/>
                <w:bCs/>
                <w:sz w:val="36"/>
                <w:szCs w:val="36"/>
              </w:rPr>
            </w:pPr>
          </w:p>
        </w:tc>
      </w:tr>
      <w:tr w:rsidR="003A421D" w:rsidTr="00721308">
        <w:trPr>
          <w:trHeight w:val="286"/>
        </w:trPr>
        <w:tc>
          <w:tcPr>
            <w:tcW w:w="1650"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3A421D" w:rsidRDefault="003A421D"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952"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3A421D" w:rsidRDefault="003A421D" w:rsidP="006C24B7">
            <w:pPr>
              <w:spacing w:line="360" w:lineRule="auto"/>
              <w:rPr>
                <w:rFonts w:ascii="Times New Roman" w:hAnsi="Times New Roman" w:cs="Times New Roman"/>
                <w:color w:val="auto"/>
              </w:rPr>
            </w:pPr>
          </w:p>
        </w:tc>
        <w:tc>
          <w:tcPr>
            <w:tcW w:w="58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3A421D" w:rsidRDefault="003A421D" w:rsidP="006C24B7">
            <w:pPr>
              <w:spacing w:line="360" w:lineRule="auto"/>
              <w:rPr>
                <w:rFonts w:ascii="Times New Roman" w:hAnsi="Times New Roman" w:cs="Times New Roman"/>
                <w:color w:val="auto"/>
              </w:rPr>
            </w:pPr>
          </w:p>
        </w:tc>
        <w:tc>
          <w:tcPr>
            <w:tcW w:w="69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3A421D" w:rsidRDefault="003A421D" w:rsidP="006C24B7">
            <w:pPr>
              <w:spacing w:line="360" w:lineRule="auto"/>
              <w:rPr>
                <w:rFonts w:ascii="Times New Roman" w:hAnsi="Times New Roman" w:cs="Times New Roman"/>
                <w:color w:val="auto"/>
              </w:rPr>
            </w:pPr>
          </w:p>
        </w:tc>
        <w:tc>
          <w:tcPr>
            <w:tcW w:w="1126"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3A421D" w:rsidRDefault="003A421D" w:rsidP="006C24B7">
            <w:pPr>
              <w:spacing w:line="360" w:lineRule="auto"/>
              <w:ind w:right="20"/>
              <w:jc w:val="right"/>
              <w:rPr>
                <w:rFonts w:ascii="宋体" w:eastAsia="宋体" w:hAnsi="宋体" w:cs="宋体"/>
                <w:sz w:val="18"/>
                <w:szCs w:val="18"/>
              </w:rPr>
            </w:pPr>
            <w:r>
              <w:rPr>
                <w:rFonts w:ascii="宋体" w:eastAsia="宋体" w:hAnsi="宋体" w:cs="宋体" w:hint="eastAsia"/>
                <w:sz w:val="18"/>
                <w:szCs w:val="18"/>
              </w:rPr>
              <w:t>单位：元</w:t>
            </w:r>
          </w:p>
        </w:tc>
      </w:tr>
      <w:tr w:rsidR="00715DFC" w:rsidTr="00721308">
        <w:trPr>
          <w:trHeight w:val="442"/>
        </w:trPr>
        <w:tc>
          <w:tcPr>
            <w:tcW w:w="1650"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财政拨款收入</w:t>
            </w:r>
          </w:p>
        </w:tc>
        <w:tc>
          <w:tcPr>
            <w:tcW w:w="3350"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6C24B7">
            <w:pPr>
              <w:spacing w:line="360" w:lineRule="auto"/>
              <w:ind w:left="20"/>
              <w:jc w:val="center"/>
              <w:rPr>
                <w:rFonts w:ascii="宋体" w:eastAsia="宋体" w:hAnsi="宋体" w:cs="宋体"/>
                <w:sz w:val="18"/>
                <w:szCs w:val="18"/>
              </w:rPr>
            </w:pPr>
            <w:r>
              <w:rPr>
                <w:rFonts w:ascii="宋体" w:eastAsia="宋体" w:hAnsi="宋体" w:cs="宋体" w:hint="eastAsia"/>
                <w:sz w:val="18"/>
                <w:szCs w:val="18"/>
              </w:rPr>
              <w:t>财政拨款支出</w:t>
            </w: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694"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预</w:t>
            </w:r>
            <w:r>
              <w:rPr>
                <w:rFonts w:ascii="Dialog" w:eastAsia="Times New Roman" w:hAnsi="Times New Roman" w:cs="Dialog"/>
                <w:sz w:val="18"/>
                <w:szCs w:val="18"/>
              </w:rPr>
              <w:t xml:space="preserve"> </w:t>
            </w:r>
            <w:r>
              <w:rPr>
                <w:rFonts w:ascii="宋体" w:eastAsia="宋体" w:hAnsi="宋体" w:cs="宋体" w:hint="eastAsia"/>
                <w:sz w:val="18"/>
                <w:szCs w:val="18"/>
              </w:rPr>
              <w:t>算</w:t>
            </w:r>
            <w:r>
              <w:rPr>
                <w:rFonts w:ascii="Dialog" w:eastAsia="Times New Roman" w:hAnsi="Times New Roman" w:cs="Dialog"/>
                <w:sz w:val="18"/>
                <w:szCs w:val="18"/>
              </w:rPr>
              <w:t xml:space="preserve"> </w:t>
            </w:r>
            <w:r>
              <w:rPr>
                <w:rFonts w:ascii="宋体" w:eastAsia="宋体" w:hAnsi="宋体" w:cs="宋体" w:hint="eastAsia"/>
                <w:sz w:val="18"/>
                <w:szCs w:val="18"/>
              </w:rPr>
              <w:t>数</w:t>
            </w:r>
          </w:p>
        </w:tc>
        <w:tc>
          <w:tcPr>
            <w:tcW w:w="952"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58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6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一般公共预算</w:t>
            </w:r>
          </w:p>
        </w:tc>
        <w:tc>
          <w:tcPr>
            <w:tcW w:w="56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政府性基金预算</w:t>
            </w:r>
          </w:p>
        </w:tc>
        <w:tc>
          <w:tcPr>
            <w:tcW w:w="56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国有资本经营预算</w:t>
            </w: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一、一般公共预算资金</w:t>
            </w: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一、一般公共服务支出</w:t>
            </w: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二、政府性基金</w:t>
            </w: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二、教育支出</w:t>
            </w: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FE48A6" w:rsidP="00715DFC">
            <w:pPr>
              <w:spacing w:line="360" w:lineRule="auto"/>
              <w:rPr>
                <w:rFonts w:ascii="Times New Roman" w:hAnsi="Times New Roman" w:cs="Times New Roman"/>
                <w:color w:val="auto"/>
              </w:rPr>
            </w:pPr>
            <w:r w:rsidRPr="00FE48A6">
              <w:rPr>
                <w:rFonts w:ascii="宋体" w:eastAsia="宋体" w:hAnsi="宋体" w:cs="宋体" w:hint="eastAsia"/>
                <w:sz w:val="18"/>
                <w:szCs w:val="18"/>
              </w:rPr>
              <w:t>三、国有资本经营预算</w:t>
            </w: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三、社会保障和就业支出</w:t>
            </w: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rPr>
                <w:rFonts w:ascii="Times New Roman" w:hAnsi="Times New Roman" w:cs="Times New Roman"/>
                <w:color w:val="auto"/>
              </w:rPr>
            </w:pP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四、卫生健康支出</w:t>
            </w: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rPr>
                <w:rFonts w:ascii="Times New Roman" w:hAnsi="Times New Roman" w:cs="Times New Roman"/>
                <w:color w:val="auto"/>
              </w:rPr>
            </w:pP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五、住房保障支出</w:t>
            </w: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rPr>
                <w:rFonts w:ascii="Times New Roman" w:hAnsi="Times New Roman" w:cs="Times New Roman"/>
                <w:color w:val="auto"/>
              </w:rPr>
            </w:pP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rPr>
                <w:rFonts w:ascii="Times New Roman" w:hAnsi="Times New Roman" w:cs="Times New Roman"/>
                <w:color w:val="auto"/>
              </w:rPr>
            </w:pP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rPr>
                <w:rFonts w:ascii="Times New Roman" w:hAnsi="Times New Roman" w:cs="Times New Roman"/>
                <w:color w:val="auto"/>
              </w:rPr>
            </w:pP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rPr>
                <w:rFonts w:ascii="Times New Roman" w:hAnsi="Times New Roman" w:cs="Times New Roman"/>
                <w:color w:val="auto"/>
              </w:rPr>
            </w:pP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rPr>
                <w:rFonts w:ascii="Times New Roman" w:hAnsi="Times New Roman" w:cs="Times New Roman"/>
                <w:color w:val="auto"/>
              </w:rPr>
            </w:pP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rPr>
                <w:rFonts w:ascii="Times New Roman" w:hAnsi="Times New Roman" w:cs="Times New Roman"/>
                <w:color w:val="auto"/>
              </w:rPr>
            </w:pP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r w:rsidR="00715DFC" w:rsidTr="00721308">
        <w:trPr>
          <w:trHeight w:val="325"/>
        </w:trPr>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收</w:t>
            </w:r>
            <w:r>
              <w:rPr>
                <w:rFonts w:ascii="Dialog" w:eastAsia="Times New Roman" w:hAnsi="Times New Roman" w:cs="Dialog"/>
                <w:sz w:val="18"/>
                <w:szCs w:val="18"/>
              </w:rPr>
              <w:t xml:space="preserve">    </w:t>
            </w:r>
            <w:r>
              <w:rPr>
                <w:rFonts w:ascii="宋体" w:eastAsia="宋体" w:hAnsi="宋体" w:cs="宋体" w:hint="eastAsia"/>
                <w:sz w:val="18"/>
                <w:szCs w:val="18"/>
              </w:rPr>
              <w:t>入</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9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支</w:t>
            </w:r>
            <w:r>
              <w:rPr>
                <w:rFonts w:ascii="Dialog" w:eastAsia="Times New Roman" w:hAnsi="Times New Roman" w:cs="Dialog"/>
                <w:sz w:val="18"/>
                <w:szCs w:val="18"/>
              </w:rPr>
              <w:t xml:space="preserve">    </w:t>
            </w:r>
            <w:r>
              <w:rPr>
                <w:rFonts w:ascii="宋体" w:eastAsia="宋体" w:hAnsi="宋体" w:cs="宋体" w:hint="eastAsia"/>
                <w:sz w:val="18"/>
                <w:szCs w:val="18"/>
              </w:rPr>
              <w:t>出</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5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c>
          <w:tcPr>
            <w:tcW w:w="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15DFC" w:rsidRDefault="00715DFC" w:rsidP="00715DFC">
            <w:pPr>
              <w:spacing w:line="360" w:lineRule="auto"/>
              <w:jc w:val="right"/>
              <w:rPr>
                <w:rFonts w:ascii="Times New Roman" w:hAnsi="Times New Roman" w:cs="Times New Roman"/>
                <w:color w:val="auto"/>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24"/>
        <w:gridCol w:w="724"/>
        <w:gridCol w:w="725"/>
        <w:gridCol w:w="3820"/>
        <w:gridCol w:w="1741"/>
        <w:gridCol w:w="1741"/>
        <w:gridCol w:w="1741"/>
      </w:tblGrid>
      <w:tr w:rsidR="008C63C1" w:rsidTr="00CF746E">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年部门一般公共预算支出功能分类预算表</w:t>
            </w:r>
          </w:p>
        </w:tc>
      </w:tr>
      <w:tr w:rsidR="008C63C1" w:rsidTr="00CF746E">
        <w:trPr>
          <w:trHeight w:val="286"/>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8C63C1" w:rsidTr="00CF746E">
        <w:trPr>
          <w:trHeight w:val="286"/>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一般公共预算支出</w:t>
            </w:r>
          </w:p>
        </w:tc>
      </w:tr>
      <w:tr w:rsidR="008C63C1" w:rsidTr="00CF746E">
        <w:trPr>
          <w:trHeight w:val="286"/>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8C63C1" w:rsidTr="00CF746E">
        <w:trPr>
          <w:trHeight w:val="286"/>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r>
      <w:tr w:rsidR="008C63C1" w:rsidTr="00CF746E">
        <w:trPr>
          <w:trHeight w:val="325"/>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3,185,331.30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2,442,831.30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742,500.00</w:t>
            </w:r>
          </w:p>
        </w:tc>
      </w:tr>
      <w:tr w:rsidR="008C63C1" w:rsidTr="00CF746E">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6F46C8">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34</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统战事务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2,378,702.07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6F46C8">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276B34">
              <w:rPr>
                <w:rFonts w:ascii="Dialog" w:eastAsia="Times New Roman" w:hAnsi="Times New Roman" w:cs="Dialog"/>
                <w:sz w:val="18"/>
                <w:szCs w:val="18"/>
              </w:rPr>
              <w:t>34</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1,676,202.07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6F46C8">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276B34">
              <w:rPr>
                <w:rFonts w:ascii="Dialog" w:eastAsia="Times New Roman" w:hAnsi="Times New Roman" w:cs="Dialog"/>
                <w:sz w:val="18"/>
                <w:szCs w:val="18"/>
              </w:rPr>
              <w:t>34</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华侨事务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702,500.00</w:t>
            </w:r>
          </w:p>
        </w:tc>
      </w:tr>
      <w:tr w:rsidR="008C63C1" w:rsidTr="00CF746E">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48715D">
              <w:rPr>
                <w:rFonts w:ascii="Dialog" w:eastAsia="Times New Roman" w:hAnsi="Times New Roman" w:cs="Dialog"/>
                <w:sz w:val="18"/>
                <w:szCs w:val="18"/>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48715D">
              <w:rPr>
                <w:rFonts w:ascii="Dialog" w:eastAsia="Times New Roman" w:hAnsi="Times New Roman" w:cs="Dialog"/>
                <w:sz w:val="18"/>
                <w:szCs w:val="18"/>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center"/>
              <w:rPr>
                <w:rFonts w:ascii="Times New Roman" w:hAnsi="Times New Roman" w:cs="Times New Roman"/>
                <w:color w:val="auto"/>
              </w:rPr>
            </w:pPr>
            <w:r>
              <w:rPr>
                <w:rFonts w:ascii="Dialog" w:eastAsia="Times New Roman" w:hAnsi="Times New Roman" w:cs="Dialog"/>
                <w:sz w:val="18"/>
                <w:szCs w:val="18"/>
              </w:rPr>
              <w:t>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40,000.00</w:t>
            </w:r>
          </w:p>
        </w:tc>
      </w:tr>
      <w:tr w:rsidR="008C63C1" w:rsidTr="00CF746E">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0E72E0">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212,628.66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0E72E0">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7568EE">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18,720.00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18,720.00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0E72E0">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7568EE">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129,272.44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129,272.44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0E72E0">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7568EE">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64,636.22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64,636.22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C63C1" w:rsidTr="00CF746E">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433A30">
              <w:rPr>
                <w:rFonts w:ascii="Dialog" w:eastAsia="Times New Roman" w:hAnsi="Times New Roman" w:cs="Dialog"/>
                <w:sz w:val="18"/>
                <w:szCs w:val="18"/>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433A30">
              <w:rPr>
                <w:rFonts w:ascii="Dialog" w:eastAsia="Times New Roman" w:hAnsi="Times New Roman" w:cs="Dialog"/>
                <w:sz w:val="18"/>
                <w:szCs w:val="18"/>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center"/>
              <w:rPr>
                <w:rFonts w:ascii="Times New Roman" w:hAnsi="Times New Roman" w:cs="Times New Roman"/>
                <w:color w:val="auto"/>
              </w:rPr>
            </w:pPr>
            <w:r>
              <w:rPr>
                <w:rFonts w:ascii="Dialog" w:eastAsia="Times New Roman" w:hAnsi="Times New Roman" w:cs="Dialog"/>
                <w:sz w:val="18"/>
                <w:szCs w:val="18"/>
              </w:rPr>
              <w:t>11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C63C1" w:rsidTr="00CF746E">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5556D1">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469,165.53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5556D1">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98434B">
              <w:rPr>
                <w:rFonts w:ascii="Dialog" w:eastAsia="Times New Roman" w:hAnsi="Times New Roman" w:cs="Dialog"/>
                <w:sz w:val="18"/>
                <w:szCs w:val="18"/>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195,565.53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195,565.53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r w:rsidR="008A6114"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5556D1">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8A6114" w:rsidRDefault="008A6114" w:rsidP="008A6114">
            <w:pPr>
              <w:jc w:val="center"/>
            </w:pPr>
            <w:r w:rsidRPr="0098434B">
              <w:rPr>
                <w:rFonts w:ascii="Dialog" w:eastAsia="Times New Roman" w:hAnsi="Times New Roman" w:cs="Dialog"/>
                <w:sz w:val="18"/>
                <w:szCs w:val="18"/>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273,600.00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273,600.00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A6114" w:rsidRDefault="008A6114" w:rsidP="008A6114">
            <w:pPr>
              <w:spacing w:line="360" w:lineRule="auto"/>
              <w:jc w:val="right"/>
              <w:rPr>
                <w:rFonts w:ascii="Times New Roman" w:hAnsi="Times New Roman" w:cs="Times New Roman"/>
                <w:color w:val="auto"/>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24"/>
        <w:gridCol w:w="724"/>
        <w:gridCol w:w="725"/>
        <w:gridCol w:w="3820"/>
        <w:gridCol w:w="1741"/>
        <w:gridCol w:w="1741"/>
        <w:gridCol w:w="1741"/>
      </w:tblGrid>
      <w:tr w:rsidR="008C63C1" w:rsidTr="00CF746E">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年部门政府性基金预算支出功能分类预算表</w:t>
            </w:r>
          </w:p>
        </w:tc>
      </w:tr>
      <w:tr w:rsidR="008C63C1" w:rsidTr="00CF746E">
        <w:trPr>
          <w:trHeight w:val="286"/>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8C63C1" w:rsidTr="00CF746E">
        <w:trPr>
          <w:trHeight w:val="286"/>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政府性基金预算支出</w:t>
            </w:r>
          </w:p>
        </w:tc>
      </w:tr>
      <w:tr w:rsidR="008C63C1" w:rsidTr="00CF746E">
        <w:trPr>
          <w:trHeight w:val="286"/>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8C63C1" w:rsidTr="00CF746E">
        <w:trPr>
          <w:trHeight w:val="286"/>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r>
      <w:tr w:rsidR="00484686" w:rsidTr="008C63C1">
        <w:trPr>
          <w:trHeight w:val="325"/>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484686" w:rsidRDefault="00484686" w:rsidP="00484686">
            <w:pPr>
              <w:jc w:val="right"/>
            </w:pPr>
            <w:r w:rsidRPr="002533D6">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484686" w:rsidRDefault="00484686" w:rsidP="00484686">
            <w:pPr>
              <w:jc w:val="right"/>
            </w:pPr>
            <w:r w:rsidRPr="002533D6">
              <w:rPr>
                <w:rFonts w:ascii="Times New Roman" w:hAnsi="Times New Roman" w:cs="Times New Roman"/>
                <w:color w:val="auto"/>
              </w:rPr>
              <w:t>0.00</w:t>
            </w:r>
          </w:p>
        </w:tc>
      </w:tr>
      <w:tr w:rsidR="00484686" w:rsidTr="008C63C1">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484686" w:rsidRDefault="00484686" w:rsidP="00484686">
            <w:pPr>
              <w:jc w:val="right"/>
            </w:pPr>
            <w:r w:rsidRPr="002533D6">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484686" w:rsidRDefault="00484686" w:rsidP="00484686">
            <w:pPr>
              <w:jc w:val="right"/>
            </w:pPr>
            <w:r w:rsidRPr="002533D6">
              <w:rPr>
                <w:rFonts w:ascii="Times New Roman" w:hAnsi="Times New Roman" w:cs="Times New Roman"/>
                <w:color w:val="auto"/>
              </w:rPr>
              <w:t>0.00</w:t>
            </w:r>
          </w:p>
        </w:tc>
      </w:tr>
      <w:tr w:rsidR="00484686" w:rsidTr="00166F2E">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84686" w:rsidRDefault="00484686" w:rsidP="00484686">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484686" w:rsidRDefault="00484686" w:rsidP="00484686">
            <w:pPr>
              <w:jc w:val="right"/>
            </w:pPr>
            <w:r w:rsidRPr="002533D6">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484686" w:rsidRDefault="00484686" w:rsidP="00484686">
            <w:pPr>
              <w:jc w:val="right"/>
            </w:pPr>
            <w:r w:rsidRPr="002533D6">
              <w:rPr>
                <w:rFonts w:ascii="Times New Roman" w:hAnsi="Times New Roman" w:cs="Times New Roman"/>
                <w:color w:val="auto"/>
              </w:rPr>
              <w:t>0.00</w:t>
            </w:r>
          </w:p>
        </w:tc>
      </w:tr>
      <w:tr w:rsidR="00484686" w:rsidTr="00166F2E">
        <w:trPr>
          <w:trHeight w:val="325"/>
        </w:trPr>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484686" w:rsidRDefault="00484686" w:rsidP="00484686">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4" w:space="0" w:color="auto"/>
              <w:right w:val="single" w:sz="8" w:space="0" w:color="000000"/>
            </w:tcBorders>
            <w:shd w:val="clear" w:color="auto" w:fill="FFFFFF"/>
            <w:vAlign w:val="center"/>
          </w:tcPr>
          <w:p w:rsidR="00484686" w:rsidRDefault="00484686" w:rsidP="00484686">
            <w:pPr>
              <w:spacing w:line="360" w:lineRule="auto"/>
              <w:rPr>
                <w:rFonts w:ascii="Times New Roman" w:hAnsi="Times New Roman" w:cs="Times New Roman"/>
                <w:color w:val="auto"/>
              </w:rPr>
            </w:pP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484686" w:rsidRDefault="00484686" w:rsidP="00484686">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tcPr>
          <w:p w:rsidR="00484686" w:rsidRDefault="00484686" w:rsidP="00484686">
            <w:pPr>
              <w:jc w:val="right"/>
            </w:pPr>
            <w:r w:rsidRPr="002533D6">
              <w:rPr>
                <w:rFonts w:ascii="Times New Roman" w:hAnsi="Times New Roman" w:cs="Times New Roman"/>
                <w:color w:val="auto"/>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tcPr>
          <w:p w:rsidR="00484686" w:rsidRDefault="00484686" w:rsidP="00484686">
            <w:pPr>
              <w:jc w:val="right"/>
            </w:pPr>
            <w:r w:rsidRPr="002533D6">
              <w:rPr>
                <w:rFonts w:ascii="Times New Roman" w:hAnsi="Times New Roman" w:cs="Times New Roman"/>
                <w:color w:val="auto"/>
              </w:rPr>
              <w:t>0.00</w:t>
            </w:r>
          </w:p>
        </w:tc>
      </w:tr>
      <w:tr w:rsidR="00D41F9A" w:rsidTr="00166F2E">
        <w:trPr>
          <w:trHeight w:val="325"/>
        </w:trPr>
        <w:tc>
          <w:tcPr>
            <w:tcW w:w="5000" w:type="pct"/>
            <w:gridSpan w:val="7"/>
            <w:tcBorders>
              <w:top w:val="single" w:sz="4" w:space="0" w:color="auto"/>
            </w:tcBorders>
            <w:shd w:val="clear" w:color="auto" w:fill="FFFFFF"/>
            <w:vAlign w:val="center"/>
          </w:tcPr>
          <w:p w:rsidR="00D41F9A" w:rsidRPr="00166F2E" w:rsidRDefault="00166F2E" w:rsidP="00166F2E">
            <w:pPr>
              <w:spacing w:line="360" w:lineRule="auto"/>
              <w:ind w:firstLineChars="200" w:firstLine="360"/>
              <w:rPr>
                <w:rFonts w:ascii="宋体" w:eastAsia="宋体" w:hAnsi="宋体" w:cs="Times New Roman"/>
                <w:color w:val="auto"/>
                <w:sz w:val="18"/>
                <w:szCs w:val="18"/>
              </w:rPr>
            </w:pPr>
            <w:r w:rsidRPr="00166F2E">
              <w:rPr>
                <w:rFonts w:ascii="宋体" w:eastAsia="宋体" w:hAnsi="宋体" w:cs="Times New Roman" w:hint="eastAsia"/>
                <w:color w:val="auto"/>
                <w:sz w:val="18"/>
                <w:szCs w:val="18"/>
              </w:rPr>
              <w:t>注：上海市松江区归国华侨联合会</w:t>
            </w:r>
            <w:r w:rsidR="00B13282" w:rsidRPr="00B13282">
              <w:rPr>
                <w:rFonts w:ascii="宋体" w:eastAsia="宋体" w:hAnsi="宋体" w:cs="Times New Roman"/>
                <w:color w:val="auto"/>
                <w:sz w:val="18"/>
                <w:szCs w:val="18"/>
              </w:rPr>
              <w:t>2022</w:t>
            </w:r>
            <w:r w:rsidR="00B13282" w:rsidRPr="00B13282">
              <w:rPr>
                <w:rFonts w:ascii="宋体" w:eastAsia="宋体" w:hAnsi="宋体" w:cs="Times New Roman" w:hint="eastAsia"/>
                <w:color w:val="auto"/>
                <w:sz w:val="18"/>
                <w:szCs w:val="18"/>
              </w:rPr>
              <w:t>年度无政府性基金收入，也没有使用政府性基金安排的支出，故本表无数据。</w:t>
            </w:r>
          </w:p>
        </w:tc>
      </w:tr>
      <w:tr w:rsidR="00D41F9A" w:rsidTr="00D41F9A">
        <w:trPr>
          <w:trHeight w:val="325"/>
        </w:trPr>
        <w:tc>
          <w:tcPr>
            <w:tcW w:w="5000" w:type="pct"/>
            <w:gridSpan w:val="7"/>
            <w:shd w:val="clear" w:color="auto" w:fill="FFFFFF"/>
            <w:vAlign w:val="center"/>
          </w:tcPr>
          <w:p w:rsidR="00D41F9A" w:rsidRDefault="00D41F9A" w:rsidP="006C24B7">
            <w:pPr>
              <w:spacing w:line="360" w:lineRule="auto"/>
              <w:jc w:val="right"/>
              <w:rPr>
                <w:rFonts w:ascii="Times New Roman" w:hAnsi="Times New Roman" w:cs="Times New Roman"/>
                <w:color w:val="auto"/>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24"/>
        <w:gridCol w:w="724"/>
        <w:gridCol w:w="725"/>
        <w:gridCol w:w="3820"/>
        <w:gridCol w:w="1741"/>
        <w:gridCol w:w="1741"/>
        <w:gridCol w:w="1741"/>
      </w:tblGrid>
      <w:tr w:rsidR="008C63C1" w:rsidTr="00B83FBC">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C04323" w:rsidP="006C24B7">
            <w:pPr>
              <w:spacing w:line="360" w:lineRule="auto"/>
              <w:ind w:left="20"/>
              <w:jc w:val="center"/>
              <w:rPr>
                <w:rFonts w:ascii="Dialog" w:eastAsia="Times New Roman" w:hAnsi="Times New Roman" w:cs="Dialog"/>
                <w:sz w:val="36"/>
                <w:szCs w:val="36"/>
              </w:rPr>
            </w:pPr>
            <w:r w:rsidRPr="00C04323">
              <w:rPr>
                <w:rFonts w:ascii="Dialog" w:eastAsia="Times New Roman" w:hAnsi="Times New Roman" w:cs="Dialog"/>
                <w:b/>
                <w:bCs/>
                <w:sz w:val="36"/>
                <w:szCs w:val="36"/>
              </w:rPr>
              <w:lastRenderedPageBreak/>
              <w:t>2022</w:t>
            </w:r>
            <w:r w:rsidRPr="00C04323">
              <w:rPr>
                <w:rFonts w:ascii="宋体" w:eastAsia="宋体" w:hAnsi="宋体" w:cs="宋体" w:hint="eastAsia"/>
                <w:b/>
                <w:bCs/>
                <w:sz w:val="36"/>
                <w:szCs w:val="36"/>
              </w:rPr>
              <w:t>年部门国有资本经营预算支出功能分类预算表</w:t>
            </w:r>
          </w:p>
        </w:tc>
      </w:tr>
      <w:tr w:rsidR="008C63C1" w:rsidTr="00B83FBC">
        <w:trPr>
          <w:trHeight w:val="286"/>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8C63C1" w:rsidTr="00B83FBC">
        <w:trPr>
          <w:trHeight w:val="286"/>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国有资本经营预算支出</w:t>
            </w:r>
          </w:p>
        </w:tc>
      </w:tr>
      <w:tr w:rsidR="008C63C1" w:rsidTr="00B83FBC">
        <w:trPr>
          <w:trHeight w:val="286"/>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8C63C1" w:rsidTr="00B83FBC">
        <w:trPr>
          <w:trHeight w:val="286"/>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r>
      <w:tr w:rsidR="008C63C1" w:rsidTr="00B83FBC">
        <w:trPr>
          <w:trHeight w:val="325"/>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0F329D" w:rsidP="006C24B7">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0F329D" w:rsidP="006C24B7">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0F329D" w:rsidP="006C24B7">
            <w:pPr>
              <w:spacing w:line="360" w:lineRule="auto"/>
              <w:jc w:val="right"/>
              <w:rPr>
                <w:rFonts w:ascii="Times New Roman" w:hAnsi="Times New Roman" w:cs="Times New Roman"/>
                <w:color w:val="auto"/>
              </w:rPr>
            </w:pPr>
            <w:r>
              <w:rPr>
                <w:rFonts w:ascii="Times New Roman" w:hAnsi="Times New Roman" w:cs="Times New Roman"/>
                <w:color w:val="auto"/>
              </w:rPr>
              <w:t>0.00</w:t>
            </w:r>
          </w:p>
        </w:tc>
      </w:tr>
      <w:tr w:rsidR="000F329D" w:rsidTr="00B83FBC">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r>
      <w:tr w:rsidR="000F329D" w:rsidTr="005D13D3">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r>
      <w:tr w:rsidR="000F329D" w:rsidTr="005D13D3">
        <w:trPr>
          <w:trHeight w:val="325"/>
        </w:trPr>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0F329D" w:rsidRDefault="000F329D" w:rsidP="000F329D">
            <w:pPr>
              <w:spacing w:line="360" w:lineRule="auto"/>
              <w:jc w:val="center"/>
              <w:rPr>
                <w:rFonts w:ascii="Times New Roman" w:hAnsi="Times New Roman" w:cs="Times New Roman"/>
                <w:color w:val="auto"/>
              </w:rPr>
            </w:pPr>
          </w:p>
        </w:tc>
        <w:tc>
          <w:tcPr>
            <w:tcW w:w="1703" w:type="pct"/>
            <w:tcBorders>
              <w:top w:val="single" w:sz="8" w:space="0" w:color="000000"/>
              <w:left w:val="single" w:sz="8" w:space="0" w:color="000000"/>
              <w:bottom w:val="single" w:sz="4" w:space="0" w:color="auto"/>
              <w:right w:val="single" w:sz="8" w:space="0" w:color="000000"/>
            </w:tcBorders>
            <w:shd w:val="clear" w:color="auto" w:fill="FFFFFF"/>
            <w:vAlign w:val="center"/>
          </w:tcPr>
          <w:p w:rsidR="000F329D" w:rsidRDefault="000F329D" w:rsidP="000F329D">
            <w:pPr>
              <w:spacing w:line="360" w:lineRule="auto"/>
              <w:rPr>
                <w:rFonts w:ascii="Times New Roman" w:hAnsi="Times New Roman" w:cs="Times New Roman"/>
                <w:color w:val="auto"/>
              </w:rPr>
            </w:pP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0F329D" w:rsidRDefault="000F329D" w:rsidP="000F329D">
            <w:pPr>
              <w:spacing w:line="360" w:lineRule="auto"/>
              <w:jc w:val="right"/>
              <w:rPr>
                <w:rFonts w:ascii="Times New Roman" w:hAnsi="Times New Roman" w:cs="Times New Roman"/>
                <w:color w:val="auto"/>
              </w:rPr>
            </w:pPr>
            <w:r>
              <w:rPr>
                <w:rFonts w:ascii="Times New Roman" w:hAnsi="Times New Roman" w:cs="Times New Roman"/>
                <w:color w:val="auto"/>
              </w:rPr>
              <w:t>0.00</w:t>
            </w:r>
          </w:p>
        </w:tc>
      </w:tr>
      <w:tr w:rsidR="00396FDA" w:rsidTr="00396FDA">
        <w:trPr>
          <w:trHeight w:val="325"/>
        </w:trPr>
        <w:tc>
          <w:tcPr>
            <w:tcW w:w="5000" w:type="pct"/>
            <w:gridSpan w:val="7"/>
            <w:tcBorders>
              <w:top w:val="single" w:sz="4" w:space="0" w:color="auto"/>
            </w:tcBorders>
            <w:shd w:val="clear" w:color="auto" w:fill="FFFFFF"/>
            <w:vAlign w:val="center"/>
          </w:tcPr>
          <w:p w:rsidR="00396FDA" w:rsidRPr="00396FDA" w:rsidRDefault="00396FDA" w:rsidP="00396FDA">
            <w:pPr>
              <w:spacing w:line="360" w:lineRule="auto"/>
              <w:ind w:firstLineChars="200" w:firstLine="360"/>
              <w:rPr>
                <w:rFonts w:ascii="宋体" w:eastAsia="宋体" w:hAnsi="宋体" w:cs="Times New Roman"/>
                <w:color w:val="auto"/>
                <w:sz w:val="18"/>
                <w:szCs w:val="18"/>
              </w:rPr>
            </w:pPr>
            <w:r w:rsidRPr="00396FDA">
              <w:rPr>
                <w:rFonts w:ascii="宋体" w:eastAsia="宋体" w:hAnsi="宋体" w:cs="Times New Roman" w:hint="eastAsia"/>
                <w:color w:val="auto"/>
                <w:sz w:val="18"/>
                <w:szCs w:val="18"/>
              </w:rPr>
              <w:t>注：上海市松江区归国华侨联合会</w:t>
            </w:r>
            <w:r w:rsidR="00561C13" w:rsidRPr="00561C13">
              <w:rPr>
                <w:rFonts w:ascii="宋体" w:eastAsia="宋体" w:hAnsi="宋体" w:cs="Times New Roman"/>
                <w:color w:val="auto"/>
                <w:sz w:val="18"/>
                <w:szCs w:val="18"/>
              </w:rPr>
              <w:t>2022</w:t>
            </w:r>
            <w:r w:rsidR="00561C13" w:rsidRPr="00561C13">
              <w:rPr>
                <w:rFonts w:ascii="宋体" w:eastAsia="宋体" w:hAnsi="宋体" w:cs="Times New Roman" w:hint="eastAsia"/>
                <w:color w:val="auto"/>
                <w:sz w:val="18"/>
                <w:szCs w:val="18"/>
              </w:rPr>
              <w:t>年度无国有资本经营预算财政拨款安排的预算，故本表无数据。</w:t>
            </w:r>
          </w:p>
        </w:tc>
      </w:tr>
      <w:tr w:rsidR="005D13D3" w:rsidTr="005D13D3">
        <w:trPr>
          <w:trHeight w:val="325"/>
        </w:trPr>
        <w:tc>
          <w:tcPr>
            <w:tcW w:w="323" w:type="pct"/>
            <w:shd w:val="clear" w:color="auto" w:fill="FFFFFF"/>
            <w:vAlign w:val="center"/>
          </w:tcPr>
          <w:p w:rsidR="005D13D3" w:rsidRDefault="005D13D3" w:rsidP="000F329D">
            <w:pPr>
              <w:spacing w:line="360" w:lineRule="auto"/>
              <w:jc w:val="center"/>
              <w:rPr>
                <w:rFonts w:ascii="Times New Roman" w:hAnsi="Times New Roman" w:cs="Times New Roman"/>
                <w:color w:val="auto"/>
              </w:rPr>
            </w:pPr>
          </w:p>
        </w:tc>
        <w:tc>
          <w:tcPr>
            <w:tcW w:w="323" w:type="pct"/>
            <w:shd w:val="clear" w:color="auto" w:fill="FFFFFF"/>
            <w:vAlign w:val="center"/>
          </w:tcPr>
          <w:p w:rsidR="005D13D3" w:rsidRDefault="005D13D3" w:rsidP="000F329D">
            <w:pPr>
              <w:spacing w:line="360" w:lineRule="auto"/>
              <w:jc w:val="center"/>
              <w:rPr>
                <w:rFonts w:ascii="Times New Roman" w:hAnsi="Times New Roman" w:cs="Times New Roman"/>
                <w:color w:val="auto"/>
              </w:rPr>
            </w:pPr>
          </w:p>
        </w:tc>
        <w:tc>
          <w:tcPr>
            <w:tcW w:w="323" w:type="pct"/>
            <w:shd w:val="clear" w:color="auto" w:fill="FFFFFF"/>
            <w:vAlign w:val="center"/>
          </w:tcPr>
          <w:p w:rsidR="005D13D3" w:rsidRDefault="005D13D3" w:rsidP="000F329D">
            <w:pPr>
              <w:spacing w:line="360" w:lineRule="auto"/>
              <w:jc w:val="center"/>
              <w:rPr>
                <w:rFonts w:ascii="Times New Roman" w:hAnsi="Times New Roman" w:cs="Times New Roman"/>
                <w:color w:val="auto"/>
              </w:rPr>
            </w:pPr>
          </w:p>
        </w:tc>
        <w:tc>
          <w:tcPr>
            <w:tcW w:w="1703" w:type="pct"/>
            <w:shd w:val="clear" w:color="auto" w:fill="FFFFFF"/>
            <w:vAlign w:val="center"/>
          </w:tcPr>
          <w:p w:rsidR="005D13D3" w:rsidRDefault="005D13D3" w:rsidP="000F329D">
            <w:pPr>
              <w:spacing w:line="360" w:lineRule="auto"/>
              <w:rPr>
                <w:rFonts w:ascii="Times New Roman" w:hAnsi="Times New Roman" w:cs="Times New Roman"/>
                <w:color w:val="auto"/>
              </w:rPr>
            </w:pPr>
          </w:p>
        </w:tc>
        <w:tc>
          <w:tcPr>
            <w:tcW w:w="776" w:type="pct"/>
            <w:shd w:val="clear" w:color="auto" w:fill="FFFFFF"/>
            <w:vAlign w:val="center"/>
          </w:tcPr>
          <w:p w:rsidR="005D13D3" w:rsidRDefault="005D13D3" w:rsidP="000F329D">
            <w:pPr>
              <w:spacing w:line="360" w:lineRule="auto"/>
              <w:jc w:val="right"/>
              <w:rPr>
                <w:rFonts w:ascii="Times New Roman" w:hAnsi="Times New Roman" w:cs="Times New Roman"/>
                <w:color w:val="auto"/>
              </w:rPr>
            </w:pPr>
          </w:p>
        </w:tc>
        <w:tc>
          <w:tcPr>
            <w:tcW w:w="776" w:type="pct"/>
            <w:shd w:val="clear" w:color="auto" w:fill="FFFFFF"/>
            <w:vAlign w:val="center"/>
          </w:tcPr>
          <w:p w:rsidR="005D13D3" w:rsidRDefault="005D13D3" w:rsidP="000F329D">
            <w:pPr>
              <w:spacing w:line="360" w:lineRule="auto"/>
              <w:jc w:val="right"/>
              <w:rPr>
                <w:rFonts w:ascii="Times New Roman" w:hAnsi="Times New Roman" w:cs="Times New Roman"/>
                <w:color w:val="auto"/>
              </w:rPr>
            </w:pPr>
          </w:p>
        </w:tc>
        <w:tc>
          <w:tcPr>
            <w:tcW w:w="776" w:type="pct"/>
            <w:shd w:val="clear" w:color="auto" w:fill="FFFFFF"/>
            <w:vAlign w:val="center"/>
          </w:tcPr>
          <w:p w:rsidR="005D13D3" w:rsidRDefault="005D13D3" w:rsidP="000F329D">
            <w:pPr>
              <w:spacing w:line="360" w:lineRule="auto"/>
              <w:jc w:val="right"/>
              <w:rPr>
                <w:rFonts w:ascii="Times New Roman" w:hAnsi="Times New Roman" w:cs="Times New Roman"/>
                <w:color w:val="auto"/>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73"/>
        <w:gridCol w:w="776"/>
        <w:gridCol w:w="4083"/>
        <w:gridCol w:w="1862"/>
        <w:gridCol w:w="1862"/>
        <w:gridCol w:w="1860"/>
      </w:tblGrid>
      <w:tr w:rsidR="008C63C1" w:rsidTr="00B83FBC">
        <w:trPr>
          <w:trHeight w:val="507"/>
        </w:trPr>
        <w:tc>
          <w:tcPr>
            <w:tcW w:w="5000"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年部门一般公共预算拨款基本支出经济分类预算表</w:t>
            </w:r>
          </w:p>
        </w:tc>
      </w:tr>
      <w:tr w:rsidR="008C63C1" w:rsidTr="00C24A74">
        <w:trPr>
          <w:trHeight w:val="286"/>
        </w:trPr>
        <w:tc>
          <w:tcPr>
            <w:tcW w:w="2511"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82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8C63C1" w:rsidTr="00B83FBC">
        <w:trPr>
          <w:trHeight w:val="286"/>
        </w:trPr>
        <w:tc>
          <w:tcPr>
            <w:tcW w:w="2511"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48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一般公共预算基本支出</w:t>
            </w:r>
          </w:p>
        </w:tc>
      </w:tr>
      <w:tr w:rsidR="008C63C1" w:rsidTr="00C24A74">
        <w:trPr>
          <w:trHeight w:val="286"/>
        </w:trPr>
        <w:tc>
          <w:tcPr>
            <w:tcW w:w="69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经济分类科目编码</w:t>
            </w:r>
          </w:p>
        </w:tc>
        <w:tc>
          <w:tcPr>
            <w:tcW w:w="182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经济分类科目名称</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人员经费</w:t>
            </w:r>
          </w:p>
        </w:tc>
        <w:tc>
          <w:tcPr>
            <w:tcW w:w="82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公用经费</w:t>
            </w:r>
          </w:p>
        </w:tc>
      </w:tr>
      <w:tr w:rsidR="008C63C1" w:rsidTr="00C24A74">
        <w:trPr>
          <w:trHeight w:val="286"/>
        </w:trPr>
        <w:tc>
          <w:tcPr>
            <w:tcW w:w="34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4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182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82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r>
      <w:tr w:rsidR="008C63C1" w:rsidTr="00C24A74">
        <w:trPr>
          <w:trHeight w:val="325"/>
        </w:trPr>
        <w:tc>
          <w:tcPr>
            <w:tcW w:w="2511"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2,442,831.30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2,252,797.04</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190,034.26</w:t>
            </w:r>
          </w:p>
        </w:tc>
      </w:tr>
      <w:tr w:rsidR="008C63C1"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工资福利支出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2,251,837.04</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2,251,837.04</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基本工资</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289,644.00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289,644.00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津贴补贴</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881,952.00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881,952.00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奖金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458,116.75</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458,116.75</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伙食补助费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62,400.00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62,400.00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129,272.44</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129,272.44</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职业年金缴费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64,636.22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64,636.22</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10</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职工基本医疗保险缴费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84,835.04</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其他社会保障缴费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25,208.12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25,208.12</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195,565.53</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195,565.53</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C24A74"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C24A74" w:rsidRDefault="00C24A74" w:rsidP="00C24A74">
            <w:pPr>
              <w:jc w:val="center"/>
            </w:pPr>
            <w:r w:rsidRPr="00596E5A">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其他工资福利支出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60,206.94</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60,206.94</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24A74" w:rsidRDefault="00C24A74" w:rsidP="00C24A74">
            <w:pPr>
              <w:spacing w:line="360" w:lineRule="auto"/>
              <w:jc w:val="right"/>
              <w:rPr>
                <w:rFonts w:ascii="Times New Roman" w:hAnsi="Times New Roman" w:cs="Times New Roman"/>
                <w:color w:val="auto"/>
              </w:rPr>
            </w:pPr>
          </w:p>
        </w:tc>
      </w:tr>
      <w:tr w:rsidR="008C63C1"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商品和服务支出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190,034.26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190,034.26</w:t>
            </w: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办公费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85,200.00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85,200.00</w:t>
            </w: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印刷费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差旅费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15</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会议费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5,000.00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5,000.00</w:t>
            </w: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培训费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17</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公务接待费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5,000.00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5,000.00</w:t>
            </w: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27</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委托业务费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28</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工会经费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30,194.26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30,194.26</w:t>
            </w: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福利费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43,200.00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43,200.00</w:t>
            </w: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8C7572">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其他商品和服务支出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1,440.00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1,440.00</w:t>
            </w:r>
          </w:p>
        </w:tc>
      </w:tr>
      <w:tr w:rsidR="008C63C1" w:rsidTr="00C24A74">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对个人和家庭的补助</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960.00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960.00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C63C1" w:rsidRDefault="008C63C1" w:rsidP="006C24B7">
            <w:pPr>
              <w:spacing w:line="360" w:lineRule="auto"/>
              <w:jc w:val="right"/>
              <w:rPr>
                <w:rFonts w:ascii="Times New Roman" w:hAnsi="Times New Roman" w:cs="Times New Roman"/>
                <w:color w:val="auto"/>
              </w:rPr>
            </w:pP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FC177C">
              <w:rPr>
                <w:rFonts w:ascii="Dialog" w:eastAsia="Times New Roman" w:hAnsi="Times New Roman" w:cs="Dialog"/>
                <w:sz w:val="18"/>
                <w:szCs w:val="18"/>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09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奖励金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360.00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360.00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r>
      <w:tr w:rsidR="008769A7" w:rsidTr="008C63C1">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69A7" w:rsidRDefault="008769A7" w:rsidP="008769A7">
            <w:pPr>
              <w:jc w:val="center"/>
            </w:pPr>
            <w:r w:rsidRPr="00FC177C">
              <w:rPr>
                <w:rFonts w:ascii="Dialog" w:eastAsia="Times New Roman" w:hAnsi="Times New Roman" w:cs="Dialog"/>
                <w:sz w:val="18"/>
                <w:szCs w:val="18"/>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其他对个人和家庭的补助</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600.00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69A7" w:rsidRDefault="008769A7" w:rsidP="008769A7">
            <w:pPr>
              <w:spacing w:line="360" w:lineRule="auto"/>
              <w:jc w:val="right"/>
              <w:rPr>
                <w:rFonts w:ascii="Times New Roman" w:hAnsi="Times New Roman" w:cs="Times New Roman"/>
                <w:color w:val="auto"/>
              </w:rPr>
            </w:pP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35"/>
        <w:gridCol w:w="2233"/>
        <w:gridCol w:w="1178"/>
        <w:gridCol w:w="1178"/>
        <w:gridCol w:w="1178"/>
        <w:gridCol w:w="1178"/>
        <w:gridCol w:w="1178"/>
        <w:gridCol w:w="1180"/>
        <w:gridCol w:w="1178"/>
      </w:tblGrid>
      <w:tr w:rsidR="008C63C1" w:rsidTr="00ED40BF">
        <w:trPr>
          <w:trHeight w:val="507"/>
        </w:trPr>
        <w:tc>
          <w:tcPr>
            <w:tcW w:w="32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99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rPr>
                <w:rFonts w:ascii="Times New Roman" w:hAnsi="Times New Roman" w:cs="Times New Roman"/>
                <w:color w:val="auto"/>
              </w:rPr>
            </w:pPr>
          </w:p>
        </w:tc>
        <w:tc>
          <w:tcPr>
            <w:tcW w:w="3677"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E85AE3">
            <w:pPr>
              <w:spacing w:line="360" w:lineRule="auto"/>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w:t>
            </w:r>
            <w:r>
              <w:rPr>
                <w:rFonts w:ascii="Times New Roman" w:hAnsi="Times New Roman" w:cs="Times New Roman"/>
                <w:b/>
                <w:bCs/>
                <w:sz w:val="36"/>
                <w:szCs w:val="36"/>
              </w:rPr>
              <w:t>“</w:t>
            </w:r>
            <w:r>
              <w:rPr>
                <w:rFonts w:ascii="宋体" w:eastAsia="宋体" w:hAnsi="宋体" w:cs="宋体" w:hint="eastAsia"/>
                <w:b/>
                <w:bCs/>
                <w:sz w:val="36"/>
                <w:szCs w:val="36"/>
              </w:rPr>
              <w:t>三公</w:t>
            </w:r>
            <w:r>
              <w:rPr>
                <w:rFonts w:ascii="Times New Roman" w:hAnsi="Times New Roman" w:cs="Times New Roman"/>
                <w:b/>
                <w:bCs/>
                <w:sz w:val="36"/>
                <w:szCs w:val="36"/>
              </w:rPr>
              <w:t>”</w:t>
            </w:r>
            <w:r>
              <w:rPr>
                <w:rFonts w:ascii="宋体" w:eastAsia="宋体" w:hAnsi="宋体" w:cs="宋体" w:hint="eastAsia"/>
                <w:b/>
                <w:bCs/>
                <w:sz w:val="36"/>
                <w:szCs w:val="36"/>
              </w:rPr>
              <w:t>经费和机关运行经费预算表</w:t>
            </w:r>
          </w:p>
        </w:tc>
      </w:tr>
      <w:tr w:rsidR="008C63C1" w:rsidTr="00C709DE">
        <w:trPr>
          <w:trHeight w:val="286"/>
        </w:trPr>
        <w:tc>
          <w:tcPr>
            <w:tcW w:w="3424"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left="20"/>
              <w:rPr>
                <w:rFonts w:ascii="Dialog" w:eastAsia="Times New Roman" w:hAnsi="Times New Roman" w:cs="Dialog"/>
                <w:sz w:val="18"/>
                <w:szCs w:val="18"/>
              </w:rPr>
            </w:pPr>
            <w:r>
              <w:rPr>
                <w:rFonts w:ascii="宋体" w:eastAsia="宋体" w:hAnsi="宋体" w:cs="宋体" w:hint="eastAsia"/>
                <w:sz w:val="18"/>
                <w:szCs w:val="18"/>
              </w:rPr>
              <w:t>编制部门：上海市松江区归国华侨联合会</w:t>
            </w:r>
          </w:p>
        </w:tc>
        <w:tc>
          <w:tcPr>
            <w:tcW w:w="1576"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Default="008C63C1" w:rsidP="006C24B7">
            <w:pPr>
              <w:spacing w:line="360" w:lineRule="auto"/>
              <w:ind w:right="20"/>
              <w:jc w:val="right"/>
              <w:rPr>
                <w:rFonts w:ascii="Dialog" w:eastAsia="Times New Roman" w:hAnsi="Times New Roman" w:cs="Dialog"/>
                <w:sz w:val="18"/>
                <w:szCs w:val="18"/>
              </w:rPr>
            </w:pPr>
            <w:r>
              <w:rPr>
                <w:rFonts w:ascii="宋体" w:eastAsia="宋体" w:hAnsi="宋体" w:cs="宋体" w:hint="eastAsia"/>
                <w:sz w:val="18"/>
                <w:szCs w:val="18"/>
              </w:rPr>
              <w:t>单位：</w:t>
            </w:r>
            <w:r w:rsidR="00ED40BF">
              <w:rPr>
                <w:rFonts w:ascii="宋体" w:eastAsia="宋体" w:hAnsi="宋体" w:cs="宋体" w:hint="eastAsia"/>
                <w:sz w:val="18"/>
                <w:szCs w:val="18"/>
              </w:rPr>
              <w:t>万</w:t>
            </w:r>
            <w:r>
              <w:rPr>
                <w:rFonts w:ascii="宋体" w:eastAsia="宋体" w:hAnsi="宋体" w:cs="宋体" w:hint="eastAsia"/>
                <w:sz w:val="18"/>
                <w:szCs w:val="18"/>
              </w:rPr>
              <w:t>元</w:t>
            </w:r>
          </w:p>
        </w:tc>
      </w:tr>
      <w:tr w:rsidR="008C63C1" w:rsidTr="00ED40BF">
        <w:trPr>
          <w:trHeight w:val="286"/>
        </w:trPr>
        <w:tc>
          <w:tcPr>
            <w:tcW w:w="1323" w:type="pct"/>
            <w:gridSpan w:val="2"/>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预算单位</w:t>
            </w:r>
          </w:p>
        </w:tc>
        <w:tc>
          <w:tcPr>
            <w:tcW w:w="3151" w:type="pct"/>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2022</w:t>
            </w:r>
            <w:r>
              <w:rPr>
                <w:rFonts w:ascii="宋体" w:eastAsia="宋体" w:hAnsi="宋体" w:cs="宋体" w:hint="eastAsia"/>
                <w:sz w:val="18"/>
                <w:szCs w:val="18"/>
              </w:rPr>
              <w:t>年</w:t>
            </w:r>
            <w:r>
              <w:rPr>
                <w:rFonts w:ascii="Times New Roman" w:hAnsi="Times New Roman" w:cs="Times New Roman"/>
                <w:sz w:val="18"/>
                <w:szCs w:val="18"/>
              </w:rPr>
              <w:t>“</w:t>
            </w:r>
            <w:r>
              <w:rPr>
                <w:rFonts w:ascii="宋体" w:eastAsia="宋体" w:hAnsi="宋体" w:cs="宋体" w:hint="eastAsia"/>
                <w:sz w:val="18"/>
                <w:szCs w:val="18"/>
              </w:rPr>
              <w:t>三公</w:t>
            </w:r>
            <w:r>
              <w:rPr>
                <w:rFonts w:ascii="Times New Roman" w:hAnsi="Times New Roman" w:cs="Times New Roman"/>
                <w:sz w:val="18"/>
                <w:szCs w:val="18"/>
              </w:rPr>
              <w:t>”</w:t>
            </w:r>
            <w:r>
              <w:rPr>
                <w:rFonts w:ascii="宋体" w:eastAsia="宋体" w:hAnsi="宋体" w:cs="宋体" w:hint="eastAsia"/>
                <w:sz w:val="18"/>
                <w:szCs w:val="18"/>
              </w:rPr>
              <w:t>经费预算数</w:t>
            </w: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Dialog" w:eastAsia="Times New Roman" w:hAnsi="Times New Roman" w:cs="Dialog"/>
                <w:sz w:val="18"/>
                <w:szCs w:val="18"/>
              </w:rPr>
              <w:t>2022</w:t>
            </w:r>
            <w:r>
              <w:rPr>
                <w:rFonts w:ascii="宋体" w:eastAsia="宋体" w:hAnsi="宋体" w:cs="宋体" w:hint="eastAsia"/>
                <w:sz w:val="18"/>
                <w:szCs w:val="18"/>
              </w:rPr>
              <w:t>年机关运行经费预算数</w:t>
            </w:r>
          </w:p>
        </w:tc>
      </w:tr>
      <w:tr w:rsidR="008C63C1" w:rsidTr="00ED40BF">
        <w:trPr>
          <w:trHeight w:val="286"/>
        </w:trPr>
        <w:tc>
          <w:tcPr>
            <w:tcW w:w="1323" w:type="pct"/>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因公出国（境）费</w:t>
            </w: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公务接待费</w:t>
            </w:r>
          </w:p>
        </w:tc>
        <w:tc>
          <w:tcPr>
            <w:tcW w:w="1576"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公务用车购置及运行费</w:t>
            </w: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r>
      <w:tr w:rsidR="008C63C1" w:rsidTr="00ED40BF">
        <w:trPr>
          <w:trHeight w:val="286"/>
        </w:trPr>
        <w:tc>
          <w:tcPr>
            <w:tcW w:w="1323" w:type="pct"/>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c>
          <w:tcPr>
            <w:tcW w:w="52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小计</w:t>
            </w:r>
          </w:p>
        </w:tc>
        <w:tc>
          <w:tcPr>
            <w:tcW w:w="52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购置费</w:t>
            </w:r>
          </w:p>
        </w:tc>
        <w:tc>
          <w:tcPr>
            <w:tcW w:w="52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运行费</w:t>
            </w: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8C63C1" w:rsidRDefault="008C63C1" w:rsidP="006C24B7">
            <w:pPr>
              <w:spacing w:line="360" w:lineRule="auto"/>
              <w:rPr>
                <w:rFonts w:ascii="Dialog" w:eastAsia="Times New Roman" w:hAnsi="Times New Roman" w:cs="Dialog"/>
                <w:sz w:val="18"/>
                <w:szCs w:val="18"/>
              </w:rPr>
            </w:pPr>
          </w:p>
        </w:tc>
      </w:tr>
      <w:tr w:rsidR="006B7EA2" w:rsidTr="008C63C1">
        <w:trPr>
          <w:trHeight w:val="325"/>
        </w:trPr>
        <w:tc>
          <w:tcPr>
            <w:tcW w:w="1323"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B7EA2" w:rsidRDefault="006B7EA2" w:rsidP="006B7EA2">
            <w:pPr>
              <w:spacing w:line="360" w:lineRule="auto"/>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B7EA2" w:rsidRDefault="006B7EA2" w:rsidP="006B7EA2">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0.50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B7EA2" w:rsidRPr="006B7EA2" w:rsidRDefault="006B7EA2" w:rsidP="006B7EA2">
            <w:pPr>
              <w:spacing w:line="360" w:lineRule="auto"/>
              <w:ind w:right="20"/>
              <w:jc w:val="right"/>
              <w:rPr>
                <w:rFonts w:ascii="Dialog" w:eastAsia="Times New Roman" w:hAnsi="Times New Roman" w:cs="Dialog"/>
                <w:sz w:val="18"/>
                <w:szCs w:val="18"/>
              </w:rPr>
            </w:pPr>
            <w:r w:rsidRPr="006B7EA2">
              <w:rPr>
                <w:rFonts w:ascii="Dialog" w:eastAsia="Times New Roman" w:hAnsi="Times New Roman" w:cs="Dialog"/>
                <w:sz w:val="18"/>
                <w:szCs w:val="18"/>
              </w:rPr>
              <w:t>0.00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B7EA2" w:rsidRDefault="006B7EA2" w:rsidP="006B7EA2">
            <w:pPr>
              <w:spacing w:line="360" w:lineRule="auto"/>
              <w:ind w:right="20"/>
              <w:jc w:val="right"/>
              <w:rPr>
                <w:rFonts w:ascii="Dialog" w:eastAsia="Times New Roman" w:hAnsi="Times New Roman" w:cs="Dialog"/>
                <w:sz w:val="18"/>
                <w:szCs w:val="18"/>
              </w:rPr>
            </w:pPr>
            <w:r>
              <w:rPr>
                <w:rFonts w:ascii="Dialog" w:eastAsia="Times New Roman" w:hAnsi="Times New Roman" w:cs="Dialog"/>
                <w:sz w:val="18"/>
                <w:szCs w:val="18"/>
              </w:rPr>
              <w:t>0.50</w:t>
            </w:r>
          </w:p>
        </w:tc>
        <w:tc>
          <w:tcPr>
            <w:tcW w:w="525" w:type="pct"/>
            <w:tcBorders>
              <w:top w:val="single" w:sz="8" w:space="0" w:color="000000"/>
              <w:left w:val="single" w:sz="8" w:space="0" w:color="000000"/>
              <w:bottom w:val="single" w:sz="8" w:space="0" w:color="000000"/>
              <w:right w:val="single" w:sz="8" w:space="0" w:color="000000"/>
            </w:tcBorders>
            <w:shd w:val="clear" w:color="auto" w:fill="FFFFFF"/>
          </w:tcPr>
          <w:p w:rsidR="006B7EA2" w:rsidRPr="006B7EA2" w:rsidRDefault="006B7EA2" w:rsidP="006B7EA2">
            <w:pPr>
              <w:spacing w:line="360" w:lineRule="auto"/>
              <w:ind w:right="20"/>
              <w:jc w:val="right"/>
              <w:rPr>
                <w:rFonts w:ascii="Dialog" w:eastAsia="Times New Roman" w:hAnsi="Times New Roman" w:cs="Dialog"/>
                <w:sz w:val="18"/>
                <w:szCs w:val="18"/>
              </w:rPr>
            </w:pPr>
            <w:r w:rsidRPr="006B7EA2">
              <w:rPr>
                <w:rFonts w:ascii="Dialog" w:eastAsia="Times New Roman" w:hAnsi="Times New Roman" w:cs="Dialog"/>
                <w:sz w:val="18"/>
                <w:szCs w:val="18"/>
              </w:rPr>
              <w:t>0.00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tcPr>
          <w:p w:rsidR="006B7EA2" w:rsidRPr="006B7EA2" w:rsidRDefault="006B7EA2" w:rsidP="006B7EA2">
            <w:pPr>
              <w:spacing w:line="360" w:lineRule="auto"/>
              <w:ind w:right="20"/>
              <w:jc w:val="right"/>
              <w:rPr>
                <w:rFonts w:ascii="Dialog" w:eastAsia="Times New Roman" w:hAnsi="Times New Roman" w:cs="Dialog"/>
                <w:sz w:val="18"/>
                <w:szCs w:val="18"/>
              </w:rPr>
            </w:pPr>
            <w:r w:rsidRPr="006B7EA2">
              <w:rPr>
                <w:rFonts w:ascii="Dialog" w:eastAsia="Times New Roman" w:hAnsi="Times New Roman" w:cs="Dialog"/>
                <w:sz w:val="18"/>
                <w:szCs w:val="18"/>
              </w:rPr>
              <w:t>0.00</w:t>
            </w:r>
          </w:p>
        </w:tc>
        <w:tc>
          <w:tcPr>
            <w:tcW w:w="526" w:type="pct"/>
            <w:tcBorders>
              <w:top w:val="single" w:sz="8" w:space="0" w:color="000000"/>
              <w:left w:val="single" w:sz="8" w:space="0" w:color="000000"/>
              <w:bottom w:val="single" w:sz="8" w:space="0" w:color="000000"/>
              <w:right w:val="single" w:sz="8" w:space="0" w:color="000000"/>
            </w:tcBorders>
            <w:shd w:val="clear" w:color="auto" w:fill="FFFFFF"/>
          </w:tcPr>
          <w:p w:rsidR="006B7EA2" w:rsidRPr="006B7EA2" w:rsidRDefault="006B7EA2" w:rsidP="006B7EA2">
            <w:pPr>
              <w:spacing w:line="360" w:lineRule="auto"/>
              <w:ind w:right="20"/>
              <w:jc w:val="right"/>
              <w:rPr>
                <w:rFonts w:ascii="Dialog" w:eastAsia="Times New Roman" w:hAnsi="Times New Roman" w:cs="Dialog"/>
                <w:sz w:val="18"/>
                <w:szCs w:val="18"/>
              </w:rPr>
            </w:pPr>
            <w:r w:rsidRPr="006B7EA2">
              <w:rPr>
                <w:rFonts w:ascii="Dialog" w:eastAsia="Times New Roman" w:hAnsi="Times New Roman" w:cs="Dialog"/>
                <w:sz w:val="18"/>
                <w:szCs w:val="18"/>
              </w:rPr>
              <w:t>0.00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B7EA2" w:rsidRPr="00E85AE3" w:rsidRDefault="006B7EA2" w:rsidP="006B7EA2">
            <w:pPr>
              <w:spacing w:line="360" w:lineRule="auto"/>
              <w:ind w:right="20"/>
              <w:jc w:val="right"/>
              <w:rPr>
                <w:rFonts w:ascii="Dialog" w:eastAsia="Times New Roman" w:hAnsi="Times New Roman" w:cs="Dialog"/>
                <w:sz w:val="18"/>
                <w:szCs w:val="18"/>
              </w:rPr>
            </w:pPr>
            <w:r w:rsidRPr="00E85AE3">
              <w:rPr>
                <w:rFonts w:ascii="Dialog" w:eastAsia="Times New Roman" w:hAnsi="Times New Roman" w:cs="Dialog"/>
                <w:sz w:val="18"/>
                <w:szCs w:val="18"/>
              </w:rPr>
              <w:t>19.00</w:t>
            </w:r>
          </w:p>
        </w:tc>
      </w:tr>
    </w:tbl>
    <w:p w:rsidR="008C63C1" w:rsidRDefault="008C63C1" w:rsidP="006C24B7">
      <w:pPr>
        <w:spacing w:line="360" w:lineRule="auto"/>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11216"/>
      </w:tblGrid>
      <w:tr w:rsidR="008C63C1" w:rsidTr="00C709DE">
        <w:trPr>
          <w:trHeight w:val="50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F09F4" w:rsidRDefault="008C63C1" w:rsidP="006C24B7">
            <w:pPr>
              <w:spacing w:line="360" w:lineRule="auto"/>
              <w:ind w:left="20"/>
              <w:jc w:val="center"/>
              <w:rPr>
                <w:rFonts w:ascii="仿宋" w:eastAsia="仿宋" w:hAnsi="仿宋" w:cs="Dialog"/>
                <w:sz w:val="36"/>
                <w:szCs w:val="36"/>
              </w:rPr>
            </w:pPr>
            <w:r w:rsidRPr="003F09F4">
              <w:rPr>
                <w:rFonts w:ascii="仿宋" w:eastAsia="仿宋" w:hAnsi="仿宋" w:cs="宋体" w:hint="eastAsia"/>
                <w:b/>
                <w:bCs/>
                <w:sz w:val="36"/>
                <w:szCs w:val="36"/>
              </w:rPr>
              <w:lastRenderedPageBreak/>
              <w:t>其他相关情况说明</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A4B41" w:rsidRDefault="008C63C1" w:rsidP="006C24B7">
            <w:pPr>
              <w:spacing w:line="360" w:lineRule="auto"/>
              <w:ind w:left="20"/>
              <w:rPr>
                <w:rFonts w:ascii="仿宋" w:eastAsia="仿宋" w:hAnsi="仿宋" w:cs="Dialog"/>
                <w:b/>
                <w:sz w:val="28"/>
                <w:szCs w:val="28"/>
              </w:rPr>
            </w:pPr>
            <w:r w:rsidRPr="003A4B41">
              <w:rPr>
                <w:rFonts w:ascii="仿宋" w:eastAsia="仿宋" w:hAnsi="仿宋" w:cs="宋体" w:hint="eastAsia"/>
                <w:b/>
                <w:sz w:val="28"/>
                <w:szCs w:val="28"/>
              </w:rPr>
              <w:t>一、</w:t>
            </w:r>
            <w:r w:rsidRPr="003A4B41">
              <w:rPr>
                <w:rFonts w:ascii="仿宋" w:eastAsia="仿宋" w:hAnsi="仿宋" w:cs="Dialog"/>
                <w:b/>
                <w:sz w:val="28"/>
                <w:szCs w:val="28"/>
              </w:rPr>
              <w:t>2022</w:t>
            </w:r>
            <w:r w:rsidRPr="003A4B41">
              <w:rPr>
                <w:rFonts w:ascii="仿宋" w:eastAsia="仿宋" w:hAnsi="仿宋" w:cs="宋体" w:hint="eastAsia"/>
                <w:b/>
                <w:sz w:val="28"/>
                <w:szCs w:val="28"/>
              </w:rPr>
              <w:t>年</w:t>
            </w:r>
            <w:r w:rsidRPr="003A4B41">
              <w:rPr>
                <w:rFonts w:ascii="仿宋" w:eastAsia="仿宋" w:hAnsi="仿宋" w:cs="Times New Roman"/>
                <w:b/>
                <w:sz w:val="28"/>
                <w:szCs w:val="28"/>
              </w:rPr>
              <w:t>“</w:t>
            </w:r>
            <w:r w:rsidRPr="003A4B41">
              <w:rPr>
                <w:rFonts w:ascii="仿宋" w:eastAsia="仿宋" w:hAnsi="仿宋" w:cs="宋体" w:hint="eastAsia"/>
                <w:b/>
                <w:sz w:val="28"/>
                <w:szCs w:val="28"/>
              </w:rPr>
              <w:t>三公</w:t>
            </w:r>
            <w:r w:rsidRPr="003A4B41">
              <w:rPr>
                <w:rFonts w:ascii="仿宋" w:eastAsia="仿宋" w:hAnsi="仿宋" w:cs="Times New Roman"/>
                <w:b/>
                <w:sz w:val="28"/>
                <w:szCs w:val="28"/>
              </w:rPr>
              <w:t>”</w:t>
            </w:r>
            <w:r w:rsidRPr="003A4B41">
              <w:rPr>
                <w:rFonts w:ascii="仿宋" w:eastAsia="仿宋" w:hAnsi="仿宋" w:cs="宋体" w:hint="eastAsia"/>
                <w:b/>
                <w:sz w:val="28"/>
                <w:szCs w:val="28"/>
              </w:rPr>
              <w:t>经费预算情况说明</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F09F4" w:rsidRDefault="008C63C1" w:rsidP="006E15A8">
            <w:pPr>
              <w:spacing w:line="360" w:lineRule="auto"/>
              <w:ind w:left="20" w:firstLineChars="200" w:firstLine="560"/>
              <w:rPr>
                <w:rFonts w:ascii="仿宋" w:eastAsia="仿宋" w:hAnsi="仿宋" w:cs="Dialog"/>
                <w:sz w:val="28"/>
                <w:szCs w:val="28"/>
              </w:rPr>
            </w:pPr>
            <w:r w:rsidRPr="003F09F4">
              <w:rPr>
                <w:rFonts w:ascii="仿宋" w:eastAsia="仿宋" w:hAnsi="仿宋" w:cs="Dialog"/>
                <w:sz w:val="28"/>
                <w:szCs w:val="28"/>
              </w:rPr>
              <w:t>2022</w:t>
            </w:r>
            <w:r w:rsidRPr="003F09F4">
              <w:rPr>
                <w:rFonts w:ascii="仿宋" w:eastAsia="仿宋" w:hAnsi="仿宋" w:cs="宋体" w:hint="eastAsia"/>
                <w:sz w:val="28"/>
                <w:szCs w:val="28"/>
              </w:rPr>
              <w:t>年</w:t>
            </w:r>
            <w:r w:rsidRPr="003F09F4">
              <w:rPr>
                <w:rFonts w:ascii="仿宋" w:eastAsia="仿宋" w:hAnsi="仿宋" w:cs="Times New Roman"/>
                <w:sz w:val="28"/>
                <w:szCs w:val="28"/>
              </w:rPr>
              <w:t>“</w:t>
            </w:r>
            <w:r w:rsidRPr="003F09F4">
              <w:rPr>
                <w:rFonts w:ascii="仿宋" w:eastAsia="仿宋" w:hAnsi="仿宋" w:cs="宋体" w:hint="eastAsia"/>
                <w:sz w:val="28"/>
                <w:szCs w:val="28"/>
              </w:rPr>
              <w:t>三公</w:t>
            </w:r>
            <w:r w:rsidRPr="003F09F4">
              <w:rPr>
                <w:rFonts w:ascii="仿宋" w:eastAsia="仿宋" w:hAnsi="仿宋" w:cs="Times New Roman"/>
                <w:sz w:val="28"/>
                <w:szCs w:val="28"/>
              </w:rPr>
              <w:t>”</w:t>
            </w:r>
            <w:r w:rsidRPr="003F09F4">
              <w:rPr>
                <w:rFonts w:ascii="仿宋" w:eastAsia="仿宋" w:hAnsi="仿宋" w:cs="宋体" w:hint="eastAsia"/>
                <w:sz w:val="28"/>
                <w:szCs w:val="28"/>
              </w:rPr>
              <w:t>经费预算数为</w:t>
            </w:r>
            <w:r w:rsidR="006E15A8">
              <w:rPr>
                <w:rFonts w:ascii="仿宋" w:eastAsia="仿宋" w:hAnsi="仿宋" w:cs="Dialog"/>
                <w:sz w:val="28"/>
                <w:szCs w:val="28"/>
              </w:rPr>
              <w:t>0.5</w:t>
            </w:r>
            <w:r w:rsidR="00AA1C43">
              <w:rPr>
                <w:rFonts w:ascii="仿宋" w:eastAsia="仿宋" w:hAnsi="仿宋" w:cs="Dialog"/>
                <w:sz w:val="28"/>
                <w:szCs w:val="28"/>
              </w:rPr>
              <w:t>0</w:t>
            </w:r>
            <w:r w:rsidRPr="003F09F4">
              <w:rPr>
                <w:rFonts w:ascii="仿宋" w:eastAsia="仿宋" w:hAnsi="仿宋" w:cs="宋体" w:hint="eastAsia"/>
                <w:sz w:val="28"/>
                <w:szCs w:val="28"/>
              </w:rPr>
              <w:t>万元，</w:t>
            </w:r>
            <w:r w:rsidR="006E15A8">
              <w:rPr>
                <w:rFonts w:ascii="仿宋" w:eastAsia="仿宋" w:hAnsi="仿宋" w:cs="宋体" w:hint="eastAsia"/>
                <w:sz w:val="28"/>
                <w:szCs w:val="28"/>
              </w:rPr>
              <w:t>与</w:t>
            </w:r>
            <w:r w:rsidR="006E15A8">
              <w:rPr>
                <w:rFonts w:ascii="仿宋" w:eastAsia="仿宋" w:hAnsi="仿宋" w:cs="宋体"/>
                <w:sz w:val="28"/>
                <w:szCs w:val="28"/>
              </w:rPr>
              <w:t>2021</w:t>
            </w:r>
            <w:r w:rsidR="006E15A8">
              <w:rPr>
                <w:rFonts w:ascii="仿宋" w:eastAsia="仿宋" w:hAnsi="仿宋" w:cs="宋体" w:hint="eastAsia"/>
                <w:sz w:val="28"/>
                <w:szCs w:val="28"/>
              </w:rPr>
              <w:t>年预算持平</w:t>
            </w:r>
            <w:r w:rsidRPr="003F09F4">
              <w:rPr>
                <w:rFonts w:ascii="仿宋" w:eastAsia="仿宋" w:hAnsi="仿宋" w:cs="宋体" w:hint="eastAsia"/>
                <w:sz w:val="28"/>
                <w:szCs w:val="28"/>
              </w:rPr>
              <w:t>。其中：</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F09F4" w:rsidRDefault="008C63C1" w:rsidP="00E225FF">
            <w:pPr>
              <w:spacing w:line="360" w:lineRule="auto"/>
              <w:ind w:left="20" w:firstLineChars="150" w:firstLine="420"/>
              <w:rPr>
                <w:rFonts w:ascii="仿宋" w:eastAsia="仿宋" w:hAnsi="仿宋" w:cs="Dialog"/>
                <w:sz w:val="28"/>
                <w:szCs w:val="28"/>
              </w:rPr>
            </w:pPr>
            <w:r w:rsidRPr="003F09F4">
              <w:rPr>
                <w:rFonts w:ascii="仿宋" w:eastAsia="仿宋" w:hAnsi="仿宋" w:cs="宋体" w:hint="eastAsia"/>
                <w:sz w:val="28"/>
                <w:szCs w:val="28"/>
              </w:rPr>
              <w:t>（一）</w:t>
            </w:r>
            <w:r w:rsidR="00E225FF" w:rsidRPr="00E225FF">
              <w:rPr>
                <w:rFonts w:ascii="仿宋" w:eastAsia="仿宋" w:hAnsi="仿宋" w:cs="宋体" w:hint="eastAsia"/>
                <w:sz w:val="28"/>
                <w:szCs w:val="28"/>
              </w:rPr>
              <w:t>因公出国（境）费</w:t>
            </w:r>
            <w:r w:rsidR="00E225FF" w:rsidRPr="00E225FF">
              <w:rPr>
                <w:rFonts w:ascii="仿宋" w:eastAsia="仿宋" w:hAnsi="仿宋" w:cs="宋体"/>
                <w:sz w:val="28"/>
                <w:szCs w:val="28"/>
              </w:rPr>
              <w:t>0.00</w:t>
            </w:r>
            <w:r w:rsidR="00E225FF" w:rsidRPr="00E225FF">
              <w:rPr>
                <w:rFonts w:ascii="仿宋" w:eastAsia="仿宋" w:hAnsi="仿宋" w:cs="宋体" w:hint="eastAsia"/>
                <w:sz w:val="28"/>
                <w:szCs w:val="28"/>
              </w:rPr>
              <w:t>万元，与</w:t>
            </w:r>
            <w:r w:rsidR="00E225FF" w:rsidRPr="00E225FF">
              <w:rPr>
                <w:rFonts w:ascii="仿宋" w:eastAsia="仿宋" w:hAnsi="仿宋" w:cs="宋体"/>
                <w:sz w:val="28"/>
                <w:szCs w:val="28"/>
              </w:rPr>
              <w:t>2021</w:t>
            </w:r>
            <w:r w:rsidR="00E225FF" w:rsidRPr="00E225FF">
              <w:rPr>
                <w:rFonts w:ascii="仿宋" w:eastAsia="仿宋" w:hAnsi="仿宋" w:cs="宋体" w:hint="eastAsia"/>
                <w:sz w:val="28"/>
                <w:szCs w:val="28"/>
              </w:rPr>
              <w:t>年预算持平</w:t>
            </w:r>
            <w:r w:rsidR="00E225FF">
              <w:rPr>
                <w:rFonts w:ascii="仿宋" w:eastAsia="仿宋" w:hAnsi="仿宋" w:cs="宋体"/>
                <w:sz w:val="28"/>
                <w:szCs w:val="28"/>
              </w:rPr>
              <w:t>,</w:t>
            </w:r>
            <w:r w:rsidR="00620F06">
              <w:rPr>
                <w:rFonts w:ascii="仿宋" w:eastAsia="仿宋" w:hAnsi="仿宋" w:cs="宋体"/>
                <w:sz w:val="28"/>
                <w:szCs w:val="28"/>
              </w:rPr>
              <w:t xml:space="preserve"> </w:t>
            </w:r>
            <w:r w:rsidR="00E225FF">
              <w:rPr>
                <w:rFonts w:ascii="仿宋" w:eastAsia="仿宋" w:hAnsi="仿宋" w:cs="宋体" w:hint="eastAsia"/>
                <w:sz w:val="28"/>
                <w:szCs w:val="28"/>
              </w:rPr>
              <w:t>主要原因是</w:t>
            </w:r>
            <w:r w:rsidR="007278AF">
              <w:rPr>
                <w:rFonts w:ascii="仿宋" w:eastAsia="仿宋" w:hAnsi="仿宋" w:cs="宋体" w:hint="eastAsia"/>
                <w:sz w:val="28"/>
                <w:szCs w:val="28"/>
              </w:rPr>
              <w:t>因</w:t>
            </w:r>
            <w:r w:rsidR="006E15A8" w:rsidRPr="006E15A8">
              <w:rPr>
                <w:rFonts w:ascii="仿宋" w:eastAsia="仿宋" w:hAnsi="仿宋" w:cs="宋体" w:hint="eastAsia"/>
                <w:sz w:val="28"/>
                <w:szCs w:val="28"/>
              </w:rPr>
              <w:t>上海市松江区归国华侨联合会因公出国（境）经费</w:t>
            </w:r>
            <w:r w:rsidR="007A1EC0">
              <w:rPr>
                <w:rFonts w:ascii="仿宋" w:eastAsia="仿宋" w:hAnsi="仿宋" w:cs="宋体" w:hint="eastAsia"/>
                <w:sz w:val="28"/>
                <w:szCs w:val="28"/>
              </w:rPr>
              <w:t>由区府办、区台办负责编制，并统一公开，本部门不再另行重复公开</w:t>
            </w:r>
            <w:r w:rsidR="006E15A8" w:rsidRPr="006E15A8">
              <w:rPr>
                <w:rFonts w:ascii="仿宋" w:eastAsia="仿宋" w:hAnsi="仿宋" w:cs="宋体" w:hint="eastAsia"/>
                <w:sz w:val="28"/>
                <w:szCs w:val="28"/>
              </w:rPr>
              <w:t>。</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F09F4" w:rsidRDefault="008C63C1" w:rsidP="00C55F99">
            <w:pPr>
              <w:spacing w:line="360" w:lineRule="auto"/>
              <w:ind w:left="20" w:firstLineChars="150" w:firstLine="420"/>
              <w:rPr>
                <w:rFonts w:ascii="仿宋" w:eastAsia="仿宋" w:hAnsi="仿宋" w:cs="Dialog"/>
                <w:sz w:val="28"/>
                <w:szCs w:val="28"/>
              </w:rPr>
            </w:pPr>
            <w:r w:rsidRPr="003F09F4">
              <w:rPr>
                <w:rFonts w:ascii="仿宋" w:eastAsia="仿宋" w:hAnsi="仿宋" w:cs="宋体" w:hint="eastAsia"/>
                <w:sz w:val="28"/>
                <w:szCs w:val="28"/>
              </w:rPr>
              <w:t>（二）</w:t>
            </w:r>
            <w:r w:rsidR="00E225FF" w:rsidRPr="00E225FF">
              <w:rPr>
                <w:rFonts w:ascii="仿宋" w:eastAsia="仿宋" w:hAnsi="仿宋" w:cs="宋体" w:hint="eastAsia"/>
                <w:sz w:val="28"/>
                <w:szCs w:val="28"/>
              </w:rPr>
              <w:t>上海市松江区归国华侨联合会目前车辆保有量为</w:t>
            </w:r>
            <w:r w:rsidR="00E225FF" w:rsidRPr="00E225FF">
              <w:rPr>
                <w:rFonts w:ascii="仿宋" w:eastAsia="仿宋" w:hAnsi="仿宋" w:cs="宋体"/>
                <w:sz w:val="28"/>
                <w:szCs w:val="28"/>
              </w:rPr>
              <w:t>0</w:t>
            </w:r>
            <w:r w:rsidR="008E3667">
              <w:rPr>
                <w:rFonts w:ascii="仿宋" w:eastAsia="仿宋" w:hAnsi="仿宋" w:cs="宋体" w:hint="eastAsia"/>
                <w:sz w:val="28"/>
                <w:szCs w:val="28"/>
              </w:rPr>
              <w:t>辆</w:t>
            </w:r>
            <w:r w:rsidR="00E225FF" w:rsidRPr="00E225FF">
              <w:rPr>
                <w:rFonts w:ascii="仿宋" w:eastAsia="仿宋" w:hAnsi="仿宋" w:cs="宋体" w:hint="eastAsia"/>
                <w:sz w:val="28"/>
                <w:szCs w:val="28"/>
              </w:rPr>
              <w:t>。公务用车购置及运行费</w:t>
            </w:r>
            <w:r w:rsidR="00E225FF" w:rsidRPr="00E225FF">
              <w:rPr>
                <w:rFonts w:ascii="仿宋" w:eastAsia="仿宋" w:hAnsi="仿宋" w:cs="宋体"/>
                <w:sz w:val="28"/>
                <w:szCs w:val="28"/>
              </w:rPr>
              <w:t>0.00</w:t>
            </w:r>
            <w:r w:rsidR="00E225FF" w:rsidRPr="00E225FF">
              <w:rPr>
                <w:rFonts w:ascii="仿宋" w:eastAsia="仿宋" w:hAnsi="仿宋" w:cs="宋体" w:hint="eastAsia"/>
                <w:sz w:val="28"/>
                <w:szCs w:val="28"/>
              </w:rPr>
              <w:t>万元，与</w:t>
            </w:r>
            <w:r w:rsidR="00E225FF" w:rsidRPr="00E225FF">
              <w:rPr>
                <w:rFonts w:ascii="仿宋" w:eastAsia="仿宋" w:hAnsi="仿宋" w:cs="宋体"/>
                <w:sz w:val="28"/>
                <w:szCs w:val="28"/>
              </w:rPr>
              <w:t>2021</w:t>
            </w:r>
            <w:r w:rsidR="00E225FF" w:rsidRPr="00E225FF">
              <w:rPr>
                <w:rFonts w:ascii="仿宋" w:eastAsia="仿宋" w:hAnsi="仿宋" w:cs="宋体" w:hint="eastAsia"/>
                <w:sz w:val="28"/>
                <w:szCs w:val="28"/>
              </w:rPr>
              <w:t>年预算持平，主要原因</w:t>
            </w:r>
            <w:r w:rsidR="00E225FF">
              <w:rPr>
                <w:rFonts w:ascii="仿宋" w:eastAsia="仿宋" w:hAnsi="仿宋" w:cs="宋体" w:hint="eastAsia"/>
                <w:sz w:val="28"/>
                <w:szCs w:val="28"/>
              </w:rPr>
              <w:t>是</w:t>
            </w:r>
            <w:r w:rsidR="00ED313C" w:rsidRPr="00ED313C">
              <w:rPr>
                <w:rFonts w:ascii="仿宋" w:eastAsia="仿宋" w:hAnsi="仿宋" w:cs="宋体" w:hint="eastAsia"/>
                <w:sz w:val="28"/>
                <w:szCs w:val="28"/>
              </w:rPr>
              <w:t>上海市松江区归国华侨联合会已进行公务用车改革，</w:t>
            </w:r>
            <w:r w:rsidR="008E3667" w:rsidRPr="00E225FF">
              <w:rPr>
                <w:rFonts w:ascii="仿宋" w:eastAsia="仿宋" w:hAnsi="仿宋" w:cs="宋体" w:hint="eastAsia"/>
                <w:sz w:val="28"/>
                <w:szCs w:val="28"/>
              </w:rPr>
              <w:t>上海市松江区归国华侨联合会</w:t>
            </w:r>
            <w:r w:rsidR="008E3667" w:rsidRPr="00ED313C">
              <w:rPr>
                <w:rFonts w:ascii="仿宋" w:eastAsia="仿宋" w:hAnsi="仿宋" w:cs="宋体" w:hint="eastAsia"/>
                <w:sz w:val="28"/>
                <w:szCs w:val="28"/>
              </w:rPr>
              <w:t>无公务用车，</w:t>
            </w:r>
            <w:r w:rsidR="00ED313C" w:rsidRPr="00ED313C">
              <w:rPr>
                <w:rFonts w:ascii="仿宋" w:eastAsia="仿宋" w:hAnsi="仿宋" w:cs="宋体"/>
                <w:sz w:val="28"/>
                <w:szCs w:val="28"/>
              </w:rPr>
              <w:t>202</w:t>
            </w:r>
            <w:r w:rsidR="00C55F99">
              <w:rPr>
                <w:rFonts w:ascii="仿宋" w:eastAsia="仿宋" w:hAnsi="仿宋" w:cs="宋体"/>
                <w:sz w:val="28"/>
                <w:szCs w:val="28"/>
              </w:rPr>
              <w:t>2</w:t>
            </w:r>
            <w:r w:rsidR="00ED313C" w:rsidRPr="00ED313C">
              <w:rPr>
                <w:rFonts w:ascii="仿宋" w:eastAsia="仿宋" w:hAnsi="仿宋" w:cs="宋体" w:hint="eastAsia"/>
                <w:sz w:val="28"/>
                <w:szCs w:val="28"/>
              </w:rPr>
              <w:t>年公务用车购置及运行费未安排。</w:t>
            </w:r>
            <w:r w:rsidR="00E225FF" w:rsidRPr="00E225FF">
              <w:rPr>
                <w:rFonts w:ascii="仿宋" w:eastAsia="仿宋" w:hAnsi="仿宋" w:cs="宋体" w:hint="eastAsia"/>
                <w:sz w:val="28"/>
                <w:szCs w:val="28"/>
              </w:rPr>
              <w:t>其中：公务用车购置费</w:t>
            </w:r>
            <w:r w:rsidR="00E225FF" w:rsidRPr="00E225FF">
              <w:rPr>
                <w:rFonts w:ascii="仿宋" w:eastAsia="仿宋" w:hAnsi="仿宋" w:cs="宋体"/>
                <w:sz w:val="28"/>
                <w:szCs w:val="28"/>
              </w:rPr>
              <w:t>0.00</w:t>
            </w:r>
            <w:r w:rsidR="00E225FF" w:rsidRPr="00E225FF">
              <w:rPr>
                <w:rFonts w:ascii="仿宋" w:eastAsia="仿宋" w:hAnsi="仿宋" w:cs="宋体" w:hint="eastAsia"/>
                <w:sz w:val="28"/>
                <w:szCs w:val="28"/>
              </w:rPr>
              <w:t>万元，与</w:t>
            </w:r>
            <w:r w:rsidR="00E225FF" w:rsidRPr="00E225FF">
              <w:rPr>
                <w:rFonts w:ascii="仿宋" w:eastAsia="仿宋" w:hAnsi="仿宋" w:cs="宋体"/>
                <w:sz w:val="28"/>
                <w:szCs w:val="28"/>
              </w:rPr>
              <w:t>2021</w:t>
            </w:r>
            <w:r w:rsidR="00E225FF" w:rsidRPr="00E225FF">
              <w:rPr>
                <w:rFonts w:ascii="仿宋" w:eastAsia="仿宋" w:hAnsi="仿宋" w:cs="宋体" w:hint="eastAsia"/>
                <w:sz w:val="28"/>
                <w:szCs w:val="28"/>
              </w:rPr>
              <w:t>年预算持平，公务用车运行费</w:t>
            </w:r>
            <w:r w:rsidR="00E225FF" w:rsidRPr="00E225FF">
              <w:rPr>
                <w:rFonts w:ascii="仿宋" w:eastAsia="仿宋" w:hAnsi="仿宋" w:cs="宋体"/>
                <w:sz w:val="28"/>
                <w:szCs w:val="28"/>
              </w:rPr>
              <w:t>0.00</w:t>
            </w:r>
            <w:r w:rsidR="00E225FF" w:rsidRPr="00E225FF">
              <w:rPr>
                <w:rFonts w:ascii="仿宋" w:eastAsia="仿宋" w:hAnsi="仿宋" w:cs="宋体" w:hint="eastAsia"/>
                <w:sz w:val="28"/>
                <w:szCs w:val="28"/>
              </w:rPr>
              <w:t>万元，与</w:t>
            </w:r>
            <w:r w:rsidR="00E225FF" w:rsidRPr="00E225FF">
              <w:rPr>
                <w:rFonts w:ascii="仿宋" w:eastAsia="仿宋" w:hAnsi="仿宋" w:cs="宋体"/>
                <w:sz w:val="28"/>
                <w:szCs w:val="28"/>
              </w:rPr>
              <w:t>2021</w:t>
            </w:r>
            <w:r w:rsidR="00E225FF">
              <w:rPr>
                <w:rFonts w:ascii="仿宋" w:eastAsia="仿宋" w:hAnsi="仿宋" w:cs="宋体" w:hint="eastAsia"/>
                <w:sz w:val="28"/>
                <w:szCs w:val="28"/>
              </w:rPr>
              <w:t>年预算持平。</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847E5" w:rsidRDefault="008C63C1" w:rsidP="004847E5">
            <w:pPr>
              <w:spacing w:line="360" w:lineRule="auto"/>
              <w:ind w:left="20" w:firstLineChars="200" w:firstLine="560"/>
              <w:rPr>
                <w:rFonts w:ascii="仿宋" w:eastAsia="仿宋" w:hAnsi="仿宋" w:cs="宋体"/>
                <w:sz w:val="28"/>
                <w:szCs w:val="28"/>
              </w:rPr>
            </w:pPr>
            <w:r w:rsidRPr="003F09F4">
              <w:rPr>
                <w:rFonts w:ascii="仿宋" w:eastAsia="仿宋" w:hAnsi="仿宋" w:cs="宋体" w:hint="eastAsia"/>
                <w:sz w:val="28"/>
                <w:szCs w:val="28"/>
              </w:rPr>
              <w:t>（三）公务接待费</w:t>
            </w:r>
            <w:r w:rsidR="006E15A8">
              <w:rPr>
                <w:rFonts w:ascii="仿宋" w:eastAsia="仿宋" w:hAnsi="仿宋" w:cs="Dialog"/>
                <w:sz w:val="28"/>
                <w:szCs w:val="28"/>
              </w:rPr>
              <w:t>0.5</w:t>
            </w:r>
            <w:r w:rsidR="00337C89">
              <w:rPr>
                <w:rFonts w:ascii="仿宋" w:eastAsia="仿宋" w:hAnsi="仿宋" w:cs="Dialog"/>
                <w:sz w:val="28"/>
                <w:szCs w:val="28"/>
              </w:rPr>
              <w:t>0</w:t>
            </w:r>
            <w:r w:rsidRPr="003F09F4">
              <w:rPr>
                <w:rFonts w:ascii="仿宋" w:eastAsia="仿宋" w:hAnsi="仿宋" w:cs="宋体" w:hint="eastAsia"/>
                <w:sz w:val="28"/>
                <w:szCs w:val="28"/>
              </w:rPr>
              <w:t>万元。</w:t>
            </w:r>
            <w:r w:rsidR="006E15A8">
              <w:rPr>
                <w:rFonts w:ascii="仿宋" w:eastAsia="仿宋" w:hAnsi="仿宋" w:cs="宋体" w:hint="eastAsia"/>
                <w:sz w:val="28"/>
                <w:szCs w:val="28"/>
              </w:rPr>
              <w:t>与</w:t>
            </w:r>
            <w:r w:rsidR="006E15A8">
              <w:rPr>
                <w:rFonts w:ascii="仿宋" w:eastAsia="仿宋" w:hAnsi="仿宋" w:cs="Dialog"/>
                <w:sz w:val="28"/>
                <w:szCs w:val="28"/>
              </w:rPr>
              <w:t>2021</w:t>
            </w:r>
            <w:r w:rsidRPr="003F09F4">
              <w:rPr>
                <w:rFonts w:ascii="仿宋" w:eastAsia="仿宋" w:hAnsi="仿宋" w:cs="宋体" w:hint="eastAsia"/>
                <w:sz w:val="28"/>
                <w:szCs w:val="28"/>
              </w:rPr>
              <w:t>年预算</w:t>
            </w:r>
            <w:r w:rsidR="006E15A8">
              <w:rPr>
                <w:rFonts w:ascii="仿宋" w:eastAsia="仿宋" w:hAnsi="仿宋" w:cs="宋体" w:hint="eastAsia"/>
                <w:sz w:val="28"/>
                <w:szCs w:val="28"/>
              </w:rPr>
              <w:t>持平。</w:t>
            </w:r>
            <w:r w:rsidR="004847E5">
              <w:rPr>
                <w:rFonts w:ascii="仿宋" w:eastAsia="仿宋" w:hAnsi="仿宋" w:cs="宋体" w:hint="eastAsia"/>
                <w:sz w:val="28"/>
                <w:szCs w:val="28"/>
              </w:rPr>
              <w:t>主要安排：</w:t>
            </w:r>
          </w:p>
          <w:p w:rsidR="006E15A8" w:rsidRPr="006E15A8" w:rsidRDefault="006E15A8" w:rsidP="006E15A8">
            <w:pPr>
              <w:spacing w:line="360" w:lineRule="auto"/>
              <w:ind w:left="20" w:firstLineChars="200" w:firstLine="560"/>
              <w:rPr>
                <w:rFonts w:ascii="仿宋" w:eastAsia="仿宋" w:hAnsi="仿宋" w:cs="Dialog"/>
                <w:sz w:val="28"/>
                <w:szCs w:val="28"/>
              </w:rPr>
            </w:pPr>
            <w:r w:rsidRPr="006E15A8">
              <w:rPr>
                <w:rFonts w:ascii="仿宋" w:eastAsia="仿宋" w:hAnsi="仿宋" w:cs="Dialog" w:hint="eastAsia"/>
                <w:sz w:val="28"/>
                <w:szCs w:val="28"/>
              </w:rPr>
              <w:t>（</w:t>
            </w:r>
            <w:r w:rsidRPr="006E15A8">
              <w:rPr>
                <w:rFonts w:ascii="仿宋" w:eastAsia="仿宋" w:hAnsi="仿宋" w:cs="Dialog"/>
                <w:sz w:val="28"/>
                <w:szCs w:val="28"/>
              </w:rPr>
              <w:t>1</w:t>
            </w:r>
            <w:r w:rsidRPr="006E15A8">
              <w:rPr>
                <w:rFonts w:ascii="仿宋" w:eastAsia="仿宋" w:hAnsi="仿宋" w:cs="Dialog" w:hint="eastAsia"/>
                <w:sz w:val="28"/>
                <w:szCs w:val="28"/>
              </w:rPr>
              <w:t>）承接外单位学习考察。用于接待外省市、兄弟区县来松考察所发生的伙食费、住宿费、交通费、场租费等支出。</w:t>
            </w:r>
          </w:p>
          <w:p w:rsidR="006E15A8" w:rsidRPr="003F09F4" w:rsidRDefault="006E15A8" w:rsidP="006E15A8">
            <w:pPr>
              <w:spacing w:line="360" w:lineRule="auto"/>
              <w:ind w:left="20" w:firstLineChars="200" w:firstLine="560"/>
              <w:rPr>
                <w:rFonts w:ascii="仿宋" w:eastAsia="仿宋" w:hAnsi="仿宋" w:cs="Dialog"/>
                <w:sz w:val="28"/>
                <w:szCs w:val="28"/>
              </w:rPr>
            </w:pPr>
            <w:r w:rsidRPr="006E15A8">
              <w:rPr>
                <w:rFonts w:ascii="仿宋" w:eastAsia="仿宋" w:hAnsi="仿宋" w:cs="Dialog" w:hint="eastAsia"/>
                <w:sz w:val="28"/>
                <w:szCs w:val="28"/>
              </w:rPr>
              <w:t>（</w:t>
            </w:r>
            <w:r w:rsidRPr="006E15A8">
              <w:rPr>
                <w:rFonts w:ascii="仿宋" w:eastAsia="仿宋" w:hAnsi="仿宋" w:cs="Dialog"/>
                <w:sz w:val="28"/>
                <w:szCs w:val="28"/>
              </w:rPr>
              <w:t>2</w:t>
            </w:r>
            <w:r w:rsidRPr="006E15A8">
              <w:rPr>
                <w:rFonts w:ascii="仿宋" w:eastAsia="仿宋" w:hAnsi="仿宋" w:cs="Dialog" w:hint="eastAsia"/>
                <w:sz w:val="28"/>
                <w:szCs w:val="28"/>
              </w:rPr>
              <w:t>）承办业务会议、为执行公务或开展业务活动所需开支的会场租赁费、住宿费、餐费等支出。</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1A630A" w:rsidRDefault="008C63C1" w:rsidP="006C24B7">
            <w:pPr>
              <w:spacing w:line="360" w:lineRule="auto"/>
              <w:ind w:left="20"/>
              <w:rPr>
                <w:rFonts w:ascii="仿宋" w:eastAsia="仿宋" w:hAnsi="仿宋" w:cs="Dialog"/>
                <w:b/>
                <w:sz w:val="28"/>
                <w:szCs w:val="28"/>
              </w:rPr>
            </w:pPr>
            <w:r w:rsidRPr="001A630A">
              <w:rPr>
                <w:rFonts w:ascii="仿宋" w:eastAsia="仿宋" w:hAnsi="仿宋" w:cs="宋体" w:hint="eastAsia"/>
                <w:b/>
                <w:sz w:val="28"/>
                <w:szCs w:val="28"/>
              </w:rPr>
              <w:t>二、机关运行经费预算</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F09F4" w:rsidRDefault="001A630A" w:rsidP="001A630A">
            <w:pPr>
              <w:spacing w:line="360" w:lineRule="auto"/>
              <w:ind w:left="20" w:firstLineChars="200" w:firstLine="560"/>
              <w:rPr>
                <w:rFonts w:ascii="仿宋" w:eastAsia="仿宋" w:hAnsi="仿宋" w:cs="Dialog"/>
                <w:sz w:val="28"/>
                <w:szCs w:val="28"/>
              </w:rPr>
            </w:pPr>
            <w:r w:rsidRPr="001A630A">
              <w:rPr>
                <w:rFonts w:ascii="仿宋" w:eastAsia="仿宋" w:hAnsi="仿宋" w:cs="Dialog"/>
                <w:sz w:val="28"/>
                <w:szCs w:val="28"/>
              </w:rPr>
              <w:t>2022</w:t>
            </w:r>
            <w:r w:rsidRPr="001A630A">
              <w:rPr>
                <w:rFonts w:ascii="仿宋" w:eastAsia="仿宋" w:hAnsi="仿宋" w:cs="Dialog" w:hint="eastAsia"/>
                <w:sz w:val="28"/>
                <w:szCs w:val="28"/>
              </w:rPr>
              <w:t>年上海市松江区归国华侨联合会</w:t>
            </w:r>
            <w:r w:rsidR="000A6806" w:rsidRPr="000A6806">
              <w:rPr>
                <w:rFonts w:ascii="仿宋" w:eastAsia="仿宋" w:hAnsi="仿宋" w:cs="Dialog"/>
                <w:sz w:val="28"/>
                <w:szCs w:val="28"/>
              </w:rPr>
              <w:t>1</w:t>
            </w:r>
            <w:r w:rsidR="000A6806" w:rsidRPr="000A6806">
              <w:rPr>
                <w:rFonts w:ascii="仿宋" w:eastAsia="仿宋" w:hAnsi="仿宋" w:cs="Dialog" w:hint="eastAsia"/>
                <w:sz w:val="28"/>
                <w:szCs w:val="28"/>
              </w:rPr>
              <w:t>家行政单位财政拨款</w:t>
            </w:r>
            <w:r w:rsidRPr="001A630A">
              <w:rPr>
                <w:rFonts w:ascii="仿宋" w:eastAsia="仿宋" w:hAnsi="仿宋" w:cs="Dialog" w:hint="eastAsia"/>
                <w:sz w:val="28"/>
                <w:szCs w:val="28"/>
              </w:rPr>
              <w:t>的机关运行经费预算为</w:t>
            </w:r>
            <w:r>
              <w:rPr>
                <w:rFonts w:ascii="仿宋" w:eastAsia="仿宋" w:hAnsi="仿宋" w:cs="Dialog"/>
                <w:sz w:val="28"/>
                <w:szCs w:val="28"/>
              </w:rPr>
              <w:t>19.00</w:t>
            </w:r>
            <w:r w:rsidRPr="001A630A">
              <w:rPr>
                <w:rFonts w:ascii="仿宋" w:eastAsia="仿宋" w:hAnsi="仿宋" w:cs="Dialog" w:hint="eastAsia"/>
                <w:sz w:val="28"/>
                <w:szCs w:val="28"/>
              </w:rPr>
              <w:t>万元。</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8C63C1" w:rsidRDefault="008C63C1" w:rsidP="006C24B7">
            <w:pPr>
              <w:spacing w:line="360" w:lineRule="auto"/>
              <w:ind w:left="20"/>
              <w:rPr>
                <w:rFonts w:ascii="仿宋" w:eastAsia="仿宋" w:hAnsi="仿宋" w:cs="Dialog"/>
                <w:b/>
                <w:sz w:val="28"/>
                <w:szCs w:val="28"/>
              </w:rPr>
            </w:pPr>
            <w:r w:rsidRPr="008C63C1">
              <w:rPr>
                <w:rFonts w:ascii="仿宋" w:eastAsia="仿宋" w:hAnsi="仿宋" w:cs="宋体" w:hint="eastAsia"/>
                <w:b/>
                <w:sz w:val="28"/>
                <w:szCs w:val="28"/>
              </w:rPr>
              <w:t>三、政府采购情况</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F09F4" w:rsidRDefault="008C63C1" w:rsidP="00FC4D9C">
            <w:pPr>
              <w:spacing w:line="360" w:lineRule="auto"/>
              <w:ind w:left="20" w:firstLineChars="200" w:firstLine="560"/>
              <w:rPr>
                <w:rFonts w:ascii="仿宋" w:eastAsia="仿宋" w:hAnsi="仿宋" w:cs="Dialog"/>
                <w:sz w:val="28"/>
                <w:szCs w:val="28"/>
              </w:rPr>
            </w:pPr>
            <w:r w:rsidRPr="003F09F4">
              <w:rPr>
                <w:rFonts w:ascii="仿宋" w:eastAsia="仿宋" w:hAnsi="仿宋" w:cs="Dialog"/>
                <w:sz w:val="28"/>
                <w:szCs w:val="28"/>
              </w:rPr>
              <w:t>2022</w:t>
            </w:r>
            <w:r w:rsidRPr="003F09F4">
              <w:rPr>
                <w:rFonts w:ascii="仿宋" w:eastAsia="仿宋" w:hAnsi="仿宋" w:cs="宋体" w:hint="eastAsia"/>
                <w:sz w:val="28"/>
                <w:szCs w:val="28"/>
              </w:rPr>
              <w:t>年本部门政府采购预算</w:t>
            </w:r>
            <w:r>
              <w:rPr>
                <w:rFonts w:ascii="仿宋" w:eastAsia="仿宋" w:hAnsi="仿宋" w:cs="Dialog"/>
                <w:sz w:val="28"/>
                <w:szCs w:val="28"/>
              </w:rPr>
              <w:t>0.55</w:t>
            </w:r>
            <w:r w:rsidRPr="003F09F4">
              <w:rPr>
                <w:rFonts w:ascii="仿宋" w:eastAsia="仿宋" w:hAnsi="仿宋" w:cs="宋体" w:hint="eastAsia"/>
                <w:sz w:val="28"/>
                <w:szCs w:val="28"/>
              </w:rPr>
              <w:t>万元，其中：政府采购货物预算</w:t>
            </w:r>
            <w:r>
              <w:rPr>
                <w:rFonts w:ascii="仿宋" w:eastAsia="仿宋" w:hAnsi="仿宋" w:cs="Dialog"/>
                <w:sz w:val="28"/>
                <w:szCs w:val="28"/>
              </w:rPr>
              <w:t>0.55</w:t>
            </w:r>
            <w:r w:rsidRPr="003F09F4">
              <w:rPr>
                <w:rFonts w:ascii="仿宋" w:eastAsia="仿宋" w:hAnsi="仿宋" w:cs="宋体" w:hint="eastAsia"/>
                <w:sz w:val="28"/>
                <w:szCs w:val="28"/>
              </w:rPr>
              <w:t>万元、政府采购工程预算</w:t>
            </w:r>
            <w:r>
              <w:rPr>
                <w:rFonts w:ascii="仿宋" w:eastAsia="仿宋" w:hAnsi="仿宋" w:cs="Dialog"/>
                <w:sz w:val="28"/>
                <w:szCs w:val="28"/>
              </w:rPr>
              <w:t>0.00</w:t>
            </w:r>
            <w:r w:rsidRPr="003F09F4">
              <w:rPr>
                <w:rFonts w:ascii="仿宋" w:eastAsia="仿宋" w:hAnsi="仿宋" w:cs="宋体" w:hint="eastAsia"/>
                <w:sz w:val="28"/>
                <w:szCs w:val="28"/>
              </w:rPr>
              <w:t>万元、政府采购服务预算</w:t>
            </w:r>
            <w:r w:rsidR="00FC4D9C">
              <w:rPr>
                <w:rFonts w:ascii="仿宋" w:eastAsia="仿宋" w:hAnsi="仿宋" w:cs="Dialog"/>
                <w:sz w:val="28"/>
                <w:szCs w:val="28"/>
              </w:rPr>
              <w:t>0.00</w:t>
            </w:r>
            <w:r w:rsidRPr="003F09F4">
              <w:rPr>
                <w:rFonts w:ascii="仿宋" w:eastAsia="仿宋" w:hAnsi="仿宋" w:cs="宋体" w:hint="eastAsia"/>
                <w:sz w:val="28"/>
                <w:szCs w:val="28"/>
              </w:rPr>
              <w:t>万元。</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F09F4" w:rsidRDefault="008C63C1" w:rsidP="00FC4D9C">
            <w:pPr>
              <w:spacing w:line="360" w:lineRule="auto"/>
              <w:ind w:left="20" w:firstLineChars="200" w:firstLine="560"/>
              <w:rPr>
                <w:rFonts w:ascii="仿宋" w:eastAsia="仿宋" w:hAnsi="仿宋" w:cs="Dialog"/>
                <w:sz w:val="28"/>
                <w:szCs w:val="28"/>
              </w:rPr>
            </w:pPr>
            <w:r w:rsidRPr="003F09F4">
              <w:rPr>
                <w:rFonts w:ascii="仿宋" w:eastAsia="仿宋" w:hAnsi="仿宋" w:cs="Dialog"/>
                <w:sz w:val="28"/>
                <w:szCs w:val="28"/>
              </w:rPr>
              <w:t>2022</w:t>
            </w:r>
            <w:r w:rsidRPr="003F09F4">
              <w:rPr>
                <w:rFonts w:ascii="仿宋" w:eastAsia="仿宋" w:hAnsi="仿宋" w:cs="宋体" w:hint="eastAsia"/>
                <w:sz w:val="28"/>
                <w:szCs w:val="28"/>
              </w:rPr>
              <w:t>年本部门面向中小企业预留政府采购项目预算金额</w:t>
            </w:r>
            <w:r w:rsidR="00FC4D9C">
              <w:rPr>
                <w:rFonts w:ascii="仿宋" w:eastAsia="仿宋" w:hAnsi="仿宋" w:cs="Dialog"/>
                <w:sz w:val="28"/>
                <w:szCs w:val="28"/>
              </w:rPr>
              <w:t>0.55</w:t>
            </w:r>
            <w:r w:rsidRPr="003F09F4">
              <w:rPr>
                <w:rFonts w:ascii="仿宋" w:eastAsia="仿宋" w:hAnsi="仿宋" w:cs="宋体" w:hint="eastAsia"/>
                <w:sz w:val="28"/>
                <w:szCs w:val="28"/>
              </w:rPr>
              <w:t>万元，其中，预留给小型和微型企业的政府采购项目预算为</w:t>
            </w:r>
            <w:r w:rsidR="00FC4D9C">
              <w:rPr>
                <w:rFonts w:ascii="仿宋" w:eastAsia="仿宋" w:hAnsi="仿宋" w:cs="Dialog"/>
                <w:sz w:val="28"/>
                <w:szCs w:val="28"/>
              </w:rPr>
              <w:t>0.55</w:t>
            </w:r>
            <w:r w:rsidRPr="003F09F4">
              <w:rPr>
                <w:rFonts w:ascii="仿宋" w:eastAsia="仿宋" w:hAnsi="仿宋" w:cs="宋体" w:hint="eastAsia"/>
                <w:sz w:val="28"/>
                <w:szCs w:val="28"/>
              </w:rPr>
              <w:t>万元。</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840C47" w:rsidRDefault="00870E1D" w:rsidP="00840C47">
            <w:pPr>
              <w:spacing w:line="360" w:lineRule="auto"/>
              <w:rPr>
                <w:rFonts w:ascii="仿宋" w:eastAsia="仿宋" w:hAnsi="仿宋" w:cs="宋体"/>
                <w:sz w:val="28"/>
                <w:szCs w:val="28"/>
              </w:rPr>
            </w:pPr>
            <w:r>
              <w:rPr>
                <w:rFonts w:ascii="仿宋" w:eastAsia="仿宋" w:hAnsi="仿宋" w:cs="宋体" w:hint="eastAsia"/>
                <w:b/>
                <w:sz w:val="28"/>
                <w:szCs w:val="28"/>
              </w:rPr>
              <w:t>四</w:t>
            </w:r>
            <w:r w:rsidRPr="00840C47">
              <w:rPr>
                <w:rFonts w:ascii="仿宋" w:eastAsia="仿宋" w:hAnsi="仿宋" w:cs="宋体" w:hint="eastAsia"/>
                <w:b/>
                <w:sz w:val="28"/>
                <w:szCs w:val="28"/>
              </w:rPr>
              <w:t>、绩效目标设置情况</w:t>
            </w:r>
          </w:p>
        </w:tc>
      </w:tr>
      <w:tr w:rsidR="008C63C1"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C63C1" w:rsidRPr="003F09F4" w:rsidRDefault="008C63C1" w:rsidP="00174ED5">
            <w:pPr>
              <w:spacing w:line="360" w:lineRule="auto"/>
              <w:ind w:left="20" w:firstLineChars="200" w:firstLine="560"/>
              <w:rPr>
                <w:rFonts w:ascii="仿宋" w:eastAsia="仿宋" w:hAnsi="仿宋" w:cs="Dialog"/>
                <w:sz w:val="28"/>
                <w:szCs w:val="28"/>
              </w:rPr>
            </w:pPr>
            <w:r w:rsidRPr="003F09F4">
              <w:rPr>
                <w:rFonts w:ascii="仿宋" w:eastAsia="仿宋" w:hAnsi="仿宋" w:cs="宋体" w:hint="eastAsia"/>
                <w:sz w:val="28"/>
                <w:szCs w:val="28"/>
              </w:rPr>
              <w:t>按照本区预算绩效管理工作的总体要求，本部门</w:t>
            </w:r>
            <w:r w:rsidR="00174ED5">
              <w:rPr>
                <w:rFonts w:ascii="仿宋" w:eastAsia="仿宋" w:hAnsi="仿宋" w:cs="宋体"/>
                <w:sz w:val="28"/>
                <w:szCs w:val="28"/>
              </w:rPr>
              <w:t>1</w:t>
            </w:r>
            <w:r w:rsidRPr="003F09F4">
              <w:rPr>
                <w:rFonts w:ascii="仿宋" w:eastAsia="仿宋" w:hAnsi="仿宋" w:cs="宋体" w:hint="eastAsia"/>
                <w:sz w:val="28"/>
                <w:szCs w:val="28"/>
              </w:rPr>
              <w:t>个预算单位开展了</w:t>
            </w:r>
            <w:r w:rsidRPr="003F09F4">
              <w:rPr>
                <w:rFonts w:ascii="仿宋" w:eastAsia="仿宋" w:hAnsi="仿宋" w:cs="Dialog"/>
                <w:sz w:val="28"/>
                <w:szCs w:val="28"/>
              </w:rPr>
              <w:t>2022</w:t>
            </w:r>
            <w:r w:rsidRPr="003F09F4">
              <w:rPr>
                <w:rFonts w:ascii="仿宋" w:eastAsia="仿宋" w:hAnsi="仿宋" w:cs="宋体" w:hint="eastAsia"/>
                <w:sz w:val="28"/>
                <w:szCs w:val="28"/>
              </w:rPr>
              <w:t>年项目预算绩效目标编报工作，编报绩效目标的项目</w:t>
            </w:r>
            <w:r w:rsidR="007D1195">
              <w:rPr>
                <w:rFonts w:ascii="仿宋" w:eastAsia="仿宋" w:hAnsi="仿宋" w:cs="Dialog"/>
                <w:sz w:val="28"/>
                <w:szCs w:val="28"/>
              </w:rPr>
              <w:t>3</w:t>
            </w:r>
            <w:r w:rsidRPr="003F09F4">
              <w:rPr>
                <w:rFonts w:ascii="仿宋" w:eastAsia="仿宋" w:hAnsi="仿宋" w:cs="宋体" w:hint="eastAsia"/>
                <w:sz w:val="28"/>
                <w:szCs w:val="28"/>
              </w:rPr>
              <w:t>个，涉及项目预算资金</w:t>
            </w:r>
            <w:r w:rsidR="00174ED5">
              <w:rPr>
                <w:rFonts w:ascii="仿宋" w:eastAsia="仿宋" w:hAnsi="仿宋" w:cs="Dialog"/>
                <w:sz w:val="28"/>
                <w:szCs w:val="28"/>
              </w:rPr>
              <w:t>74.25</w:t>
            </w:r>
            <w:r w:rsidRPr="003F09F4">
              <w:rPr>
                <w:rFonts w:ascii="仿宋" w:eastAsia="仿宋" w:hAnsi="仿宋" w:cs="宋体" w:hint="eastAsia"/>
                <w:sz w:val="28"/>
                <w:szCs w:val="28"/>
              </w:rPr>
              <w:t>万元。</w:t>
            </w:r>
          </w:p>
        </w:tc>
      </w:tr>
      <w:tr w:rsidR="00870E1D" w:rsidTr="00C709DE">
        <w:trPr>
          <w:trHeight w:val="3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70E1D" w:rsidRPr="00870E1D" w:rsidRDefault="00870E1D" w:rsidP="00870E1D">
            <w:pPr>
              <w:spacing w:line="360" w:lineRule="auto"/>
              <w:rPr>
                <w:rFonts w:ascii="仿宋" w:eastAsia="仿宋" w:hAnsi="仿宋" w:cs="宋体"/>
                <w:b/>
                <w:sz w:val="28"/>
                <w:szCs w:val="28"/>
              </w:rPr>
            </w:pPr>
            <w:r>
              <w:rPr>
                <w:rFonts w:ascii="仿宋" w:eastAsia="仿宋" w:hAnsi="仿宋" w:cs="宋体" w:hint="eastAsia"/>
                <w:b/>
                <w:sz w:val="28"/>
                <w:szCs w:val="28"/>
              </w:rPr>
              <w:t>五</w:t>
            </w:r>
            <w:r w:rsidRPr="00840C47">
              <w:rPr>
                <w:rFonts w:ascii="仿宋" w:eastAsia="仿宋" w:hAnsi="仿宋" w:cs="宋体" w:hint="eastAsia"/>
                <w:b/>
                <w:sz w:val="28"/>
                <w:szCs w:val="28"/>
              </w:rPr>
              <w:t>、国有资产占有使用情况说明</w:t>
            </w:r>
          </w:p>
          <w:p w:rsidR="00E34813" w:rsidRDefault="00870E1D" w:rsidP="00870E1D">
            <w:pPr>
              <w:spacing w:line="360" w:lineRule="auto"/>
              <w:ind w:firstLineChars="200" w:firstLine="560"/>
              <w:rPr>
                <w:rFonts w:ascii="仿宋" w:eastAsia="仿宋" w:hAnsi="仿宋" w:cs="宋体"/>
                <w:sz w:val="28"/>
                <w:szCs w:val="28"/>
              </w:rPr>
            </w:pPr>
            <w:r w:rsidRPr="00840C47">
              <w:rPr>
                <w:rFonts w:ascii="仿宋" w:eastAsia="仿宋" w:hAnsi="仿宋" w:cs="宋体" w:hint="eastAsia"/>
                <w:sz w:val="28"/>
                <w:szCs w:val="28"/>
              </w:rPr>
              <w:lastRenderedPageBreak/>
              <w:t>截至2021年8月31日，</w:t>
            </w:r>
            <w:r>
              <w:rPr>
                <w:rFonts w:ascii="仿宋" w:eastAsia="仿宋" w:hAnsi="仿宋" w:cs="宋体" w:hint="eastAsia"/>
                <w:sz w:val="28"/>
                <w:szCs w:val="28"/>
              </w:rPr>
              <w:t>上海市松江区归国华侨联合会</w:t>
            </w:r>
            <w:r w:rsidRPr="00840C47">
              <w:rPr>
                <w:rFonts w:ascii="仿宋" w:eastAsia="仿宋" w:hAnsi="仿宋" w:cs="宋体" w:hint="eastAsia"/>
                <w:sz w:val="28"/>
                <w:szCs w:val="28"/>
              </w:rPr>
              <w:t>共有车辆0辆，</w:t>
            </w:r>
            <w:bookmarkStart w:id="0" w:name="_GoBack"/>
            <w:bookmarkEnd w:id="0"/>
            <w:r w:rsidRPr="00840C47">
              <w:rPr>
                <w:rFonts w:ascii="仿宋" w:eastAsia="仿宋" w:hAnsi="仿宋" w:cs="宋体" w:hint="eastAsia"/>
                <w:sz w:val="28"/>
                <w:szCs w:val="28"/>
              </w:rPr>
              <w:t>其中：部级领导干部用车0辆、主要领导干部用车0辆、机要通信用车0辆、应急保障用车0辆、执法执勤用车0辆、特种专业技术用车0辆、离退休干部用车0辆、其他用车0辆；单价100万元（含）以上设备（不含车辆）0台（套）。</w:t>
            </w:r>
          </w:p>
          <w:p w:rsidR="00870E1D" w:rsidRPr="00840C47" w:rsidRDefault="00870E1D" w:rsidP="00870E1D">
            <w:pPr>
              <w:spacing w:line="360" w:lineRule="auto"/>
              <w:ind w:firstLineChars="200" w:firstLine="560"/>
              <w:rPr>
                <w:rFonts w:ascii="仿宋" w:eastAsia="仿宋" w:hAnsi="仿宋" w:cs="宋体"/>
                <w:sz w:val="28"/>
                <w:szCs w:val="28"/>
              </w:rPr>
            </w:pPr>
            <w:r w:rsidRPr="00840C47">
              <w:rPr>
                <w:rFonts w:ascii="仿宋" w:eastAsia="仿宋" w:hAnsi="仿宋" w:cs="宋体" w:hint="eastAsia"/>
                <w:sz w:val="28"/>
                <w:szCs w:val="28"/>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rsidR="00870E1D" w:rsidRPr="00840C47" w:rsidRDefault="00870E1D" w:rsidP="00870E1D">
            <w:pPr>
              <w:spacing w:line="360" w:lineRule="auto"/>
              <w:rPr>
                <w:rFonts w:ascii="仿宋" w:eastAsia="仿宋" w:hAnsi="仿宋" w:cs="宋体"/>
                <w:sz w:val="28"/>
                <w:szCs w:val="28"/>
              </w:rPr>
            </w:pPr>
          </w:p>
        </w:tc>
      </w:tr>
    </w:tbl>
    <w:p w:rsidR="00AC7845" w:rsidRDefault="00AC7845" w:rsidP="00AC7845">
      <w:pPr>
        <w:spacing w:line="560" w:lineRule="exact"/>
        <w:ind w:firstLineChars="50" w:firstLine="181"/>
        <w:jc w:val="center"/>
        <w:rPr>
          <w:rFonts w:ascii="仿宋" w:eastAsia="仿宋" w:hAnsi="仿宋"/>
          <w:b/>
          <w:bCs/>
          <w:sz w:val="36"/>
          <w:szCs w:val="36"/>
        </w:rPr>
      </w:pPr>
    </w:p>
    <w:p w:rsidR="00AC7845" w:rsidRPr="00D75B21" w:rsidRDefault="00AC7845" w:rsidP="00AC7845">
      <w:pPr>
        <w:spacing w:line="560" w:lineRule="exact"/>
        <w:ind w:firstLineChars="50" w:firstLine="181"/>
        <w:jc w:val="center"/>
        <w:rPr>
          <w:rFonts w:ascii="仿宋" w:eastAsia="仿宋" w:hAnsi="仿宋" w:cs="Times New Roman"/>
          <w:b/>
          <w:bCs/>
          <w:color w:val="auto"/>
          <w:sz w:val="36"/>
          <w:szCs w:val="36"/>
        </w:rPr>
      </w:pPr>
      <w:r w:rsidRPr="00D75B21">
        <w:rPr>
          <w:rFonts w:ascii="仿宋" w:eastAsia="仿宋" w:hAnsi="仿宋" w:hint="eastAsia"/>
          <w:b/>
          <w:bCs/>
          <w:sz w:val="36"/>
          <w:szCs w:val="36"/>
        </w:rPr>
        <w:t>项目经费情况说明</w:t>
      </w:r>
    </w:p>
    <w:p w:rsidR="00AC7845" w:rsidRDefault="00AC7845" w:rsidP="00AC7845">
      <w:pPr>
        <w:spacing w:line="560" w:lineRule="exact"/>
        <w:rPr>
          <w:rFonts w:ascii="仿宋" w:eastAsia="仿宋" w:hAnsi="仿宋"/>
          <w:bCs/>
          <w:sz w:val="28"/>
          <w:szCs w:val="28"/>
        </w:rPr>
      </w:pPr>
      <w:r>
        <w:rPr>
          <w:rFonts w:ascii="仿宋" w:eastAsia="仿宋" w:hAnsi="仿宋"/>
          <w:b/>
          <w:bCs/>
          <w:sz w:val="32"/>
          <w:szCs w:val="32"/>
        </w:rPr>
        <w:t xml:space="preserve">  </w:t>
      </w:r>
      <w:r w:rsidR="002A3227">
        <w:rPr>
          <w:rFonts w:ascii="仿宋" w:eastAsia="仿宋" w:hAnsi="仿宋"/>
          <w:b/>
          <w:bCs/>
          <w:sz w:val="32"/>
          <w:szCs w:val="32"/>
        </w:rPr>
        <w:t xml:space="preserve"> </w:t>
      </w:r>
      <w:r w:rsidRPr="00D75B21">
        <w:rPr>
          <w:rFonts w:ascii="仿宋" w:eastAsia="仿宋" w:hAnsi="仿宋" w:hint="eastAsia"/>
          <w:bCs/>
          <w:sz w:val="28"/>
          <w:szCs w:val="28"/>
        </w:rPr>
        <w:t>详见</w:t>
      </w:r>
      <w:r w:rsidR="00870E1D">
        <w:rPr>
          <w:rFonts w:ascii="仿宋" w:eastAsia="仿宋" w:hAnsi="仿宋" w:hint="eastAsia"/>
          <w:bCs/>
          <w:sz w:val="28"/>
          <w:szCs w:val="28"/>
        </w:rPr>
        <w:t>部门</w:t>
      </w:r>
      <w:r w:rsidR="00747E03" w:rsidRPr="00747E03">
        <w:rPr>
          <w:rFonts w:ascii="仿宋" w:eastAsia="仿宋" w:hAnsi="仿宋" w:hint="eastAsia"/>
          <w:bCs/>
          <w:sz w:val="28"/>
          <w:szCs w:val="28"/>
        </w:rPr>
        <w:t>财政支出项目绩效目标申报表</w:t>
      </w:r>
    </w:p>
    <w:p w:rsidR="00AC7845" w:rsidRPr="00D75B21" w:rsidRDefault="00AC7845" w:rsidP="00AC7845">
      <w:pPr>
        <w:spacing w:line="560" w:lineRule="exact"/>
        <w:rPr>
          <w:rFonts w:ascii="仿宋" w:eastAsia="仿宋" w:hAnsi="仿宋"/>
          <w:bCs/>
          <w:sz w:val="28"/>
          <w:szCs w:val="28"/>
        </w:rPr>
      </w:pPr>
    </w:p>
    <w:p w:rsidR="00AC7845" w:rsidRDefault="00AC7845" w:rsidP="00AC7845">
      <w:pPr>
        <w:spacing w:line="560" w:lineRule="exact"/>
        <w:ind w:firstLineChars="50" w:firstLine="181"/>
        <w:jc w:val="center"/>
        <w:rPr>
          <w:rFonts w:ascii="仿宋" w:eastAsia="仿宋" w:hAnsi="仿宋"/>
          <w:b/>
          <w:bCs/>
          <w:sz w:val="36"/>
          <w:szCs w:val="36"/>
        </w:rPr>
      </w:pPr>
      <w:r w:rsidRPr="00973AF5">
        <w:rPr>
          <w:rFonts w:ascii="仿宋" w:eastAsia="仿宋" w:hAnsi="仿宋" w:hint="eastAsia"/>
          <w:b/>
          <w:bCs/>
          <w:sz w:val="36"/>
          <w:szCs w:val="36"/>
        </w:rPr>
        <w:t>财政支出项目绩效目标申报表</w:t>
      </w:r>
    </w:p>
    <w:p w:rsidR="00AC7845" w:rsidRPr="00973AF5" w:rsidRDefault="00AC7845" w:rsidP="002A3227">
      <w:pPr>
        <w:spacing w:line="560" w:lineRule="exact"/>
        <w:ind w:firstLineChars="200" w:firstLine="560"/>
        <w:rPr>
          <w:rFonts w:ascii="仿宋" w:eastAsia="仿宋" w:hAnsi="仿宋"/>
          <w:b/>
          <w:bCs/>
          <w:sz w:val="36"/>
          <w:szCs w:val="36"/>
        </w:rPr>
      </w:pPr>
      <w:r w:rsidRPr="00D75B21">
        <w:rPr>
          <w:rFonts w:ascii="仿宋" w:eastAsia="仿宋" w:hAnsi="仿宋" w:hint="eastAsia"/>
          <w:bCs/>
          <w:sz w:val="28"/>
          <w:szCs w:val="28"/>
        </w:rPr>
        <w:t>详见</w:t>
      </w:r>
      <w:r w:rsidR="00870E1D">
        <w:rPr>
          <w:rFonts w:ascii="仿宋" w:eastAsia="仿宋" w:hAnsi="仿宋" w:hint="eastAsia"/>
          <w:bCs/>
          <w:sz w:val="28"/>
          <w:szCs w:val="28"/>
        </w:rPr>
        <w:t>部门</w:t>
      </w:r>
      <w:r w:rsidR="00747E03" w:rsidRPr="00747E03">
        <w:rPr>
          <w:rFonts w:ascii="仿宋" w:eastAsia="仿宋" w:hAnsi="仿宋" w:hint="eastAsia"/>
          <w:bCs/>
          <w:sz w:val="28"/>
          <w:szCs w:val="28"/>
        </w:rPr>
        <w:t>财政支出项目绩效目标申报表</w:t>
      </w:r>
    </w:p>
    <w:p w:rsidR="008C63C1" w:rsidRPr="00AC7845" w:rsidRDefault="008C63C1" w:rsidP="006C24B7">
      <w:pPr>
        <w:spacing w:line="360" w:lineRule="auto"/>
        <w:rPr>
          <w:rFonts w:ascii="Times New Roman" w:hAnsi="Times New Roman" w:cs="Times New Roman"/>
          <w:color w:val="auto"/>
          <w:sz w:val="2"/>
          <w:szCs w:val="2"/>
        </w:rPr>
      </w:pPr>
    </w:p>
    <w:sectPr w:rsidR="008C63C1" w:rsidRPr="00AC7845" w:rsidSect="006C24B7">
      <w:pgSz w:w="11906" w:h="16838" w:code="9"/>
      <w:pgMar w:top="453" w:right="340" w:bottom="453" w:left="3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64" w:rsidRDefault="00E95064" w:rsidP="003551D4">
      <w:r>
        <w:separator/>
      </w:r>
    </w:p>
  </w:endnote>
  <w:endnote w:type="continuationSeparator" w:id="0">
    <w:p w:rsidR="00E95064" w:rsidRDefault="00E95064" w:rsidP="0035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ialog">
    <w:altName w:val="宋体"/>
    <w:charset w:val="86"/>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64" w:rsidRDefault="00E95064" w:rsidP="003551D4">
      <w:r>
        <w:separator/>
      </w:r>
    </w:p>
  </w:footnote>
  <w:footnote w:type="continuationSeparator" w:id="0">
    <w:p w:rsidR="00E95064" w:rsidRDefault="00E95064" w:rsidP="00355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B7"/>
    <w:rsid w:val="00005128"/>
    <w:rsid w:val="000816FC"/>
    <w:rsid w:val="000A6806"/>
    <w:rsid w:val="000E37B7"/>
    <w:rsid w:val="000E72E0"/>
    <w:rsid w:val="000F1577"/>
    <w:rsid w:val="000F329D"/>
    <w:rsid w:val="00104769"/>
    <w:rsid w:val="00110A53"/>
    <w:rsid w:val="00137C38"/>
    <w:rsid w:val="00146274"/>
    <w:rsid w:val="0015202F"/>
    <w:rsid w:val="0016075E"/>
    <w:rsid w:val="00166F2E"/>
    <w:rsid w:val="00174ED5"/>
    <w:rsid w:val="00184CA9"/>
    <w:rsid w:val="001A5D6D"/>
    <w:rsid w:val="001A630A"/>
    <w:rsid w:val="001D375B"/>
    <w:rsid w:val="002533D6"/>
    <w:rsid w:val="00257092"/>
    <w:rsid w:val="0026674B"/>
    <w:rsid w:val="0027228E"/>
    <w:rsid w:val="00272FD1"/>
    <w:rsid w:val="00276B34"/>
    <w:rsid w:val="00286594"/>
    <w:rsid w:val="002A3227"/>
    <w:rsid w:val="002D5836"/>
    <w:rsid w:val="00327E64"/>
    <w:rsid w:val="00337C89"/>
    <w:rsid w:val="003551D4"/>
    <w:rsid w:val="00365154"/>
    <w:rsid w:val="00396FDA"/>
    <w:rsid w:val="003A421D"/>
    <w:rsid w:val="003A4B41"/>
    <w:rsid w:val="003F09F4"/>
    <w:rsid w:val="00433A30"/>
    <w:rsid w:val="00462756"/>
    <w:rsid w:val="00484686"/>
    <w:rsid w:val="004847E5"/>
    <w:rsid w:val="0048715D"/>
    <w:rsid w:val="00493F2C"/>
    <w:rsid w:val="004A3F33"/>
    <w:rsid w:val="004B0A4B"/>
    <w:rsid w:val="004B4564"/>
    <w:rsid w:val="004D5D48"/>
    <w:rsid w:val="004E6D52"/>
    <w:rsid w:val="00512458"/>
    <w:rsid w:val="0053496D"/>
    <w:rsid w:val="005427AA"/>
    <w:rsid w:val="005556D1"/>
    <w:rsid w:val="00561C13"/>
    <w:rsid w:val="00592910"/>
    <w:rsid w:val="00596E5A"/>
    <w:rsid w:val="005A0F45"/>
    <w:rsid w:val="005D13D3"/>
    <w:rsid w:val="005F34CD"/>
    <w:rsid w:val="0060599A"/>
    <w:rsid w:val="00617125"/>
    <w:rsid w:val="00620F06"/>
    <w:rsid w:val="006A41CF"/>
    <w:rsid w:val="006B7EA2"/>
    <w:rsid w:val="006C24B7"/>
    <w:rsid w:val="006E15A8"/>
    <w:rsid w:val="006E5BE8"/>
    <w:rsid w:val="006E7133"/>
    <w:rsid w:val="006E74AA"/>
    <w:rsid w:val="006F46C8"/>
    <w:rsid w:val="00715DFC"/>
    <w:rsid w:val="00721308"/>
    <w:rsid w:val="007278AF"/>
    <w:rsid w:val="007374E7"/>
    <w:rsid w:val="00742FC6"/>
    <w:rsid w:val="00747E03"/>
    <w:rsid w:val="007568EE"/>
    <w:rsid w:val="0076300B"/>
    <w:rsid w:val="007A1EC0"/>
    <w:rsid w:val="007C3DB1"/>
    <w:rsid w:val="007D1195"/>
    <w:rsid w:val="00803718"/>
    <w:rsid w:val="00830159"/>
    <w:rsid w:val="00830F26"/>
    <w:rsid w:val="00840C47"/>
    <w:rsid w:val="0084200B"/>
    <w:rsid w:val="008421E0"/>
    <w:rsid w:val="00843301"/>
    <w:rsid w:val="00870E1D"/>
    <w:rsid w:val="008729CC"/>
    <w:rsid w:val="008769A7"/>
    <w:rsid w:val="00881BD1"/>
    <w:rsid w:val="0088548E"/>
    <w:rsid w:val="0089441D"/>
    <w:rsid w:val="00895399"/>
    <w:rsid w:val="008A6114"/>
    <w:rsid w:val="008C63C1"/>
    <w:rsid w:val="008C7572"/>
    <w:rsid w:val="008D7215"/>
    <w:rsid w:val="008E3667"/>
    <w:rsid w:val="00906253"/>
    <w:rsid w:val="00934FD8"/>
    <w:rsid w:val="00960D02"/>
    <w:rsid w:val="00973AF5"/>
    <w:rsid w:val="0098434B"/>
    <w:rsid w:val="009D1090"/>
    <w:rsid w:val="009F5857"/>
    <w:rsid w:val="009F7A33"/>
    <w:rsid w:val="00A14486"/>
    <w:rsid w:val="00A43554"/>
    <w:rsid w:val="00AA1C43"/>
    <w:rsid w:val="00AB0BF7"/>
    <w:rsid w:val="00AC7845"/>
    <w:rsid w:val="00AD3D5C"/>
    <w:rsid w:val="00B13282"/>
    <w:rsid w:val="00B57857"/>
    <w:rsid w:val="00B7777A"/>
    <w:rsid w:val="00B82601"/>
    <w:rsid w:val="00B83FBC"/>
    <w:rsid w:val="00B8487E"/>
    <w:rsid w:val="00BA175D"/>
    <w:rsid w:val="00BA323C"/>
    <w:rsid w:val="00BB2658"/>
    <w:rsid w:val="00BB4DF4"/>
    <w:rsid w:val="00BB6452"/>
    <w:rsid w:val="00BB69CC"/>
    <w:rsid w:val="00BB7F1F"/>
    <w:rsid w:val="00BC5312"/>
    <w:rsid w:val="00BD74B7"/>
    <w:rsid w:val="00BE3A9D"/>
    <w:rsid w:val="00BE47C1"/>
    <w:rsid w:val="00C04323"/>
    <w:rsid w:val="00C11DDE"/>
    <w:rsid w:val="00C12482"/>
    <w:rsid w:val="00C20791"/>
    <w:rsid w:val="00C2265F"/>
    <w:rsid w:val="00C243E6"/>
    <w:rsid w:val="00C24A74"/>
    <w:rsid w:val="00C24BA8"/>
    <w:rsid w:val="00C54110"/>
    <w:rsid w:val="00C55F99"/>
    <w:rsid w:val="00C709DE"/>
    <w:rsid w:val="00CD3601"/>
    <w:rsid w:val="00CE06F9"/>
    <w:rsid w:val="00CF6382"/>
    <w:rsid w:val="00CF746E"/>
    <w:rsid w:val="00D235B8"/>
    <w:rsid w:val="00D25E62"/>
    <w:rsid w:val="00D41F9A"/>
    <w:rsid w:val="00D50783"/>
    <w:rsid w:val="00D63C68"/>
    <w:rsid w:val="00D75B21"/>
    <w:rsid w:val="00DC1DA8"/>
    <w:rsid w:val="00E225FF"/>
    <w:rsid w:val="00E34813"/>
    <w:rsid w:val="00E3521B"/>
    <w:rsid w:val="00E70818"/>
    <w:rsid w:val="00E76016"/>
    <w:rsid w:val="00E85AE3"/>
    <w:rsid w:val="00E95064"/>
    <w:rsid w:val="00EA039F"/>
    <w:rsid w:val="00EA4D07"/>
    <w:rsid w:val="00EA59BF"/>
    <w:rsid w:val="00EC6338"/>
    <w:rsid w:val="00ED313C"/>
    <w:rsid w:val="00ED40BF"/>
    <w:rsid w:val="00F126AB"/>
    <w:rsid w:val="00F17A3A"/>
    <w:rsid w:val="00F4758A"/>
    <w:rsid w:val="00F7030C"/>
    <w:rsid w:val="00FA1C88"/>
    <w:rsid w:val="00FA589F"/>
    <w:rsid w:val="00FB3A4A"/>
    <w:rsid w:val="00FC177C"/>
    <w:rsid w:val="00FC27ED"/>
    <w:rsid w:val="00FC4D9C"/>
    <w:rsid w:val="00FC4DC6"/>
    <w:rsid w:val="00FC540F"/>
    <w:rsid w:val="00FE027A"/>
    <w:rsid w:val="00FE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38E27F"/>
  <w14:defaultImageDpi w14:val="0"/>
  <w15:docId w15:val="{0B74E329-571D-4F45-AAE3-A84EF9F1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cs="Times New Roman"/>
      <w:b/>
      <w:bCs/>
      <w:kern w:val="44"/>
      <w:sz w:val="44"/>
      <w:szCs w:val="44"/>
    </w:rPr>
  </w:style>
  <w:style w:type="character" w:customStyle="1" w:styleId="20">
    <w:name w:val="标题 2 字符"/>
    <w:basedOn w:val="a0"/>
    <w:link w:val="2"/>
    <w:uiPriority w:val="9"/>
    <w:semiHidden/>
    <w:locked/>
    <w:rPr>
      <w:rFonts w:asciiTheme="majorHAnsi" w:eastAsiaTheme="majorEastAsia" w:hAnsiTheme="majorHAnsi" w:cs="Times New Roman"/>
      <w:b/>
      <w:bCs/>
      <w:sz w:val="32"/>
      <w:szCs w:val="32"/>
    </w:rPr>
  </w:style>
  <w:style w:type="character" w:customStyle="1" w:styleId="30">
    <w:name w:val="标题 3 字符"/>
    <w:basedOn w:val="a0"/>
    <w:link w:val="3"/>
    <w:uiPriority w:val="9"/>
    <w:semiHidden/>
    <w:locked/>
    <w:rPr>
      <w:rFonts w:cs="Times New Roman"/>
      <w:b/>
      <w:bCs/>
      <w:sz w:val="32"/>
      <w:szCs w:val="32"/>
    </w:rPr>
  </w:style>
  <w:style w:type="paragraph" w:styleId="a3">
    <w:name w:val="header"/>
    <w:basedOn w:val="a"/>
    <w:link w:val="a4"/>
    <w:uiPriority w:val="99"/>
    <w:unhideWhenUsed/>
    <w:rsid w:val="003551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3551D4"/>
    <w:rPr>
      <w:rFonts w:ascii="Arial" w:hAnsi="Arial" w:cs="Arial"/>
      <w:color w:val="000000"/>
      <w:kern w:val="0"/>
      <w:sz w:val="18"/>
      <w:szCs w:val="18"/>
    </w:rPr>
  </w:style>
  <w:style w:type="paragraph" w:styleId="a5">
    <w:name w:val="footer"/>
    <w:basedOn w:val="a"/>
    <w:link w:val="a6"/>
    <w:uiPriority w:val="99"/>
    <w:unhideWhenUsed/>
    <w:rsid w:val="003551D4"/>
    <w:pPr>
      <w:tabs>
        <w:tab w:val="center" w:pos="4153"/>
        <w:tab w:val="right" w:pos="8306"/>
      </w:tabs>
      <w:snapToGrid w:val="0"/>
    </w:pPr>
    <w:rPr>
      <w:sz w:val="18"/>
      <w:szCs w:val="18"/>
    </w:rPr>
  </w:style>
  <w:style w:type="character" w:customStyle="1" w:styleId="a6">
    <w:name w:val="页脚 字符"/>
    <w:basedOn w:val="a0"/>
    <w:link w:val="a5"/>
    <w:uiPriority w:val="99"/>
    <w:locked/>
    <w:rsid w:val="003551D4"/>
    <w:rPr>
      <w:rFonts w:ascii="Arial"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A713-629E-46CA-911B-F8FB7E14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唐懿南</dc:creator>
  <cp:keywords/>
  <dc:description/>
  <cp:lastModifiedBy>张欢花</cp:lastModifiedBy>
  <cp:revision>25</cp:revision>
  <dcterms:created xsi:type="dcterms:W3CDTF">2022-02-07T05:38:00Z</dcterms:created>
  <dcterms:modified xsi:type="dcterms:W3CDTF">2023-09-22T06:54:00Z</dcterms:modified>
</cp:coreProperties>
</file>